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10DC" w14:textId="453C3774" w:rsidR="00365862" w:rsidRPr="00FB4BED" w:rsidRDefault="0058487E">
      <w:pPr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7DBE40D" wp14:editId="587FB84E">
            <wp:simplePos x="0" y="0"/>
            <wp:positionH relativeFrom="column">
              <wp:posOffset>-40640</wp:posOffset>
            </wp:positionH>
            <wp:positionV relativeFrom="paragraph">
              <wp:posOffset>-348742</wp:posOffset>
            </wp:positionV>
            <wp:extent cx="1796415" cy="698500"/>
            <wp:effectExtent l="0" t="0" r="0" b="6350"/>
            <wp:wrapNone/>
            <wp:docPr id="1" name="Рисунок 1" descr="lo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51" w:rsidRPr="00FB4BED">
        <w:rPr>
          <w:rFonts w:ascii="Verdana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0CAD5C3" wp14:editId="7E1019D8">
                <wp:simplePos x="0" y="0"/>
                <wp:positionH relativeFrom="column">
                  <wp:posOffset>4993640</wp:posOffset>
                </wp:positionH>
                <wp:positionV relativeFrom="paragraph">
                  <wp:posOffset>170815</wp:posOffset>
                </wp:positionV>
                <wp:extent cx="4644390" cy="10572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3C908" w14:textId="185551DE" w:rsidR="008224AE" w:rsidRPr="0058487E" w:rsidRDefault="00FB4BED" w:rsidP="0058487E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ind w:left="2127"/>
                              <w:outlineLvl w:val="2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78B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ПРИЛОЖЕНИЕ </w:t>
                            </w:r>
                            <w:r w:rsidR="0018168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1B5F48"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к Приказу от</w:t>
                            </w:r>
                            <w:r w:rsidR="0050659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65A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25</w:t>
                            </w:r>
                            <w:r w:rsidR="0018168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.04</w:t>
                            </w:r>
                            <w:r w:rsidR="00E63A95"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.202</w:t>
                            </w:r>
                            <w:r w:rsidR="0050659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24AE"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№</w:t>
                            </w:r>
                            <w:r w:rsidR="00E765A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461</w:t>
                            </w:r>
                          </w:p>
                          <w:p w14:paraId="3B23FCD7" w14:textId="77777777" w:rsidR="008224AE" w:rsidRPr="0058487E" w:rsidRDefault="008224AE" w:rsidP="0058487E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ind w:left="2127"/>
                              <w:outlineLvl w:val="2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041758" w14:textId="434D915C" w:rsidR="008224AE" w:rsidRPr="0058487E" w:rsidRDefault="008224AE" w:rsidP="0058487E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ind w:left="2127"/>
                              <w:outlineLvl w:val="2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Введены в действие с </w:t>
                            </w:r>
                            <w:r w:rsidR="00513015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766C5D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="002849A1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.04</w:t>
                            </w:r>
                            <w:r w:rsidR="00A251E9" w:rsidRPr="0058487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.202</w:t>
                            </w:r>
                            <w:r w:rsidR="0050659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D5C3" id="Прямоугольник 3" o:spid="_x0000_s1026" style="position:absolute;margin-left:393.2pt;margin-top:13.45pt;width:365.7pt;height:8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o9rwIAAHkFAAAOAAAAZHJzL2Uyb0RvYy54bWysVM1O3DAQvlfqO1i+l2SXBUpEFq1AVJUQ&#10;oELF2evYJJL/ans32Z4q9Vqpj9CH6KXqD8+QfaOOnWyggHqouofs2DPzzY+/mYPDRgq0ZNZVWuV4&#10;tJVixBTVRaVucvz26uTFS4ycJ6ogQiuW4xVz+HD6/NlBbTI21qUWBbMIQJTLapPj0nuTJYmjJZPE&#10;bWnDFCi5tpJ4ONqbpLCkBnQpknGa7ia1toWxmjLn4Pa4U+JpxOecUX/OuWMeiRxDbj5+bfzOwzeZ&#10;HpDsxhJTVrRPg/xDFpJUCoIOUMfEE7Sw1SMoWVGrneZ+i2qZaM4rymINUM0ofVDNZUkMi7VAc5wZ&#10;2uT+Hyw9W15YVBU53sZIEQlP1H5Zf1h/bn+2t+uP7df2tv2x/tT+ar+139F26FdtXAZul+bC9icH&#10;Yii+4VaGfygLNbHHq6HHrPGIwuVkdzLZ3oenoKAbpTt7472dgJrcuRvr/CumJQpCji08YuwtWZ46&#10;35luTEI0pU8qIeCeZEL9cQGY4SYJGXc5RsmvBOus3zAOtUNW4xggso4dCYuWBPhCKGXKjzpVSQrW&#10;Xe+k8OtTHjxiAUIBYEDmkNCA3QMERj/G7srp7YMri6QdnNO/JdY5Dx4xslZ+cJaV0vYpAAFV9ZE7&#10;+02TutaELvlm3oBJEOe6WAFJrO6mxxl6UsHLnBLnL4iFcYHXhBXgz+HDha5zrHsJo1Lb90/dB3tg&#10;MWgxqmH8cuzeLYhlGInXCvi9P5pMwrzGwwRYAgd7XzO/r1ELeaThxUawbAyNYrD3YiNyq+U1bIpZ&#10;iAoqoijEzjH1dnM48t1agF1D2WwWzWBGDfGn6tLQAB4aHJh31VwTa3p6emD2md6MKskesLSzDZ5K&#10;zxZe8ypS+K6vfethviOH+l0UFsj9c7S625jT3wAAAP//AwBQSwMEFAAGAAgAAAAhAEsI4ErgAAAA&#10;CwEAAA8AAABkcnMvZG93bnJldi54bWxMj8FOg0AQhu8mvsNmTLzZpRVpiywNMWrSo8XEeFvYEVB2&#10;lrBbSt/e6UlvM5kv/3x/tpttLyYcfedIwXIRgUCqnemoUfBevtxtQPigyejeESo4o4ddfn2V6dS4&#10;E73hdAiN4BDyqVbQhjCkUvq6Rav9wg1IfPtyo9WB17GRZtQnDre9XEVRIq3uiD+0esCnFuufw9Eq&#10;8NW0L89D8fH96euqeCZbxvtXpW5v5uIRRMA5/MFw0Wd1yNmpckcyXvQK1pskZlTBKtmCuAAPyzWX&#10;qXja3scg80z+75D/AgAA//8DAFBLAQItABQABgAIAAAAIQC2gziS/gAAAOEBAAATAAAAAAAAAAAA&#10;AAAAAAAAAABbQ29udGVudF9UeXBlc10ueG1sUEsBAi0AFAAGAAgAAAAhADj9If/WAAAAlAEAAAsA&#10;AAAAAAAAAAAAAAAALwEAAF9yZWxzLy5yZWxzUEsBAi0AFAAGAAgAAAAhALBzKj2vAgAAeQUAAA4A&#10;AAAAAAAAAAAAAAAALgIAAGRycy9lMm9Eb2MueG1sUEsBAi0AFAAGAAgAAAAhAEsI4ErgAAAACwEA&#10;AA8AAAAAAAAAAAAAAAAACQUAAGRycy9kb3ducmV2LnhtbFBLBQYAAAAABAAEAPMAAAAWBgAAAAA=&#10;" filled="f" stroked="f" strokeweight="2pt">
                <v:textbox>
                  <w:txbxContent>
                    <w:p w14:paraId="1C63C908" w14:textId="185551DE" w:rsidR="008224AE" w:rsidRPr="0058487E" w:rsidRDefault="00FB4BED" w:rsidP="0058487E">
                      <w:pPr>
                        <w:tabs>
                          <w:tab w:val="left" w:pos="6804"/>
                        </w:tabs>
                        <w:spacing w:after="0" w:line="240" w:lineRule="auto"/>
                        <w:ind w:left="2127"/>
                        <w:outlineLvl w:val="2"/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778BA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ПРИЛОЖЕНИЕ </w:t>
                      </w:r>
                      <w:r w:rsidR="0018168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1B5F48"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к Приказу от</w:t>
                      </w:r>
                      <w:r w:rsidR="0050659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765AA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25</w:t>
                      </w:r>
                      <w:bookmarkStart w:id="1" w:name="_GoBack"/>
                      <w:bookmarkEnd w:id="1"/>
                      <w:r w:rsidR="0018168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.04</w:t>
                      </w:r>
                      <w:r w:rsidR="00E63A95"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.202</w:t>
                      </w:r>
                      <w:r w:rsidR="0050659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224AE"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>№</w:t>
                      </w:r>
                      <w:r w:rsidR="00E765AA"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461</w:t>
                      </w:r>
                    </w:p>
                    <w:p w14:paraId="3B23FCD7" w14:textId="77777777" w:rsidR="008224AE" w:rsidRPr="0058487E" w:rsidRDefault="008224AE" w:rsidP="0058487E">
                      <w:pPr>
                        <w:tabs>
                          <w:tab w:val="left" w:pos="6804"/>
                        </w:tabs>
                        <w:spacing w:after="0" w:line="240" w:lineRule="auto"/>
                        <w:ind w:left="2127"/>
                        <w:outlineLvl w:val="2"/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041758" w14:textId="434D915C" w:rsidR="008224AE" w:rsidRPr="0058487E" w:rsidRDefault="008224AE" w:rsidP="0058487E">
                      <w:pPr>
                        <w:tabs>
                          <w:tab w:val="left" w:pos="6804"/>
                        </w:tabs>
                        <w:spacing w:after="0" w:line="240" w:lineRule="auto"/>
                        <w:ind w:left="2127"/>
                        <w:outlineLvl w:val="2"/>
                        <w:rPr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Введены в действие с </w:t>
                      </w:r>
                      <w:r w:rsidR="00513015">
                        <w:rPr>
                          <w:rFonts w:ascii="Verdana" w:hAnsi="Verdana" w:cs="Arial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766C5D">
                        <w:rPr>
                          <w:rFonts w:ascii="Verdana" w:hAnsi="Verdana" w:cs="Arial"/>
                          <w:b/>
                          <w:color w:val="000000" w:themeColor="text1"/>
                          <w:sz w:val="12"/>
                          <w:szCs w:val="12"/>
                        </w:rPr>
                        <w:t>6</w:t>
                      </w:r>
                      <w:r w:rsidR="002849A1">
                        <w:rPr>
                          <w:rFonts w:ascii="Verdana" w:hAnsi="Verdana" w:cs="Arial"/>
                          <w:b/>
                          <w:color w:val="000000" w:themeColor="text1"/>
                          <w:sz w:val="12"/>
                          <w:szCs w:val="12"/>
                        </w:rPr>
                        <w:t>.04</w:t>
                      </w:r>
                      <w:r w:rsidR="00A251E9" w:rsidRPr="0058487E">
                        <w:rPr>
                          <w:rFonts w:ascii="Verdana" w:hAnsi="Verdana" w:cs="Arial"/>
                          <w:b/>
                          <w:color w:val="000000" w:themeColor="text1"/>
                          <w:sz w:val="12"/>
                          <w:szCs w:val="12"/>
                        </w:rPr>
                        <w:t>.202</w:t>
                      </w:r>
                      <w:r w:rsidR="0050659E">
                        <w:rPr>
                          <w:rFonts w:ascii="Verdana" w:hAnsi="Verdana" w:cs="Arial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609B4" w:rsidRPr="00FB4BED">
        <w:rPr>
          <w:rFonts w:ascii="Verdana" w:hAnsi="Verdana" w:cs="Times New Roman"/>
          <w:sz w:val="16"/>
          <w:szCs w:val="16"/>
        </w:rPr>
        <w:t xml:space="preserve"> </w:t>
      </w:r>
      <w:r w:rsidR="001A45F7" w:rsidRPr="00FB4BED">
        <w:rPr>
          <w:rFonts w:ascii="Verdana" w:hAnsi="Verdana" w:cs="Times New Roman"/>
          <w:sz w:val="16"/>
          <w:szCs w:val="16"/>
        </w:rPr>
        <w:tab/>
      </w:r>
      <w:r w:rsidR="001A45F7" w:rsidRPr="00FB4BED">
        <w:rPr>
          <w:rFonts w:ascii="Verdana" w:hAnsi="Verdana" w:cs="Times New Roman"/>
          <w:sz w:val="16"/>
          <w:szCs w:val="16"/>
        </w:rPr>
        <w:tab/>
      </w:r>
      <w:r w:rsidR="001A45F7" w:rsidRPr="00FB4BED">
        <w:rPr>
          <w:rFonts w:ascii="Verdana" w:hAnsi="Verdana" w:cs="Times New Roman"/>
          <w:sz w:val="16"/>
          <w:szCs w:val="16"/>
        </w:rPr>
        <w:tab/>
      </w:r>
      <w:r w:rsidR="001A45F7" w:rsidRPr="00FB4BED">
        <w:rPr>
          <w:rFonts w:ascii="Verdana" w:hAnsi="Verdana" w:cs="Times New Roman"/>
          <w:sz w:val="16"/>
          <w:szCs w:val="16"/>
        </w:rPr>
        <w:tab/>
      </w:r>
      <w:r w:rsidR="001A45F7" w:rsidRPr="00FB4BED">
        <w:rPr>
          <w:rFonts w:ascii="Verdana" w:hAnsi="Verdana" w:cs="Times New Roman"/>
          <w:sz w:val="16"/>
          <w:szCs w:val="16"/>
        </w:rPr>
        <w:tab/>
      </w:r>
      <w:r w:rsidR="001A45F7" w:rsidRPr="00FB4BED">
        <w:rPr>
          <w:rFonts w:ascii="Verdana" w:hAnsi="Verdana" w:cs="Times New Roman"/>
          <w:sz w:val="16"/>
          <w:szCs w:val="16"/>
        </w:rPr>
        <w:tab/>
      </w:r>
      <w:r w:rsidR="001A45F7" w:rsidRPr="00FB4BED">
        <w:rPr>
          <w:rFonts w:ascii="Verdana" w:hAnsi="Verdana" w:cs="Times New Roman"/>
          <w:sz w:val="16"/>
          <w:szCs w:val="16"/>
        </w:rPr>
        <w:tab/>
      </w:r>
    </w:p>
    <w:p w14:paraId="3D1F8510" w14:textId="4AC6B5AF" w:rsidR="00DA6AB8" w:rsidRPr="00FB4BED" w:rsidRDefault="0058487E" w:rsidP="0058487E">
      <w:pPr>
        <w:tabs>
          <w:tab w:val="left" w:pos="1248"/>
        </w:tabs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ab/>
      </w:r>
    </w:p>
    <w:p w14:paraId="7D40990A" w14:textId="77777777" w:rsidR="00DA6AB8" w:rsidRPr="00FB4BED" w:rsidRDefault="00DA6AB8">
      <w:pPr>
        <w:rPr>
          <w:rFonts w:ascii="Verdana" w:hAnsi="Verdana" w:cs="Times New Roman"/>
          <w:sz w:val="16"/>
          <w:szCs w:val="16"/>
        </w:rPr>
      </w:pPr>
    </w:p>
    <w:p w14:paraId="323C19DB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46B8BEE6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38805D50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2F88A526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2834698A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7DC19897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0707C14F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4F8FAF44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5643AD0D" w14:textId="77777777" w:rsidR="00D06DA6" w:rsidRPr="00FB4BED" w:rsidRDefault="00D06DA6" w:rsidP="00D06DA6">
      <w:pPr>
        <w:jc w:val="center"/>
        <w:rPr>
          <w:rFonts w:ascii="Verdana" w:hAnsi="Verdana" w:cs="Times New Roman"/>
          <w:b/>
          <w:sz w:val="32"/>
          <w:szCs w:val="32"/>
        </w:rPr>
      </w:pPr>
    </w:p>
    <w:p w14:paraId="7D52B465" w14:textId="77777777" w:rsidR="00365862" w:rsidRPr="00FB4BED" w:rsidRDefault="00D06DA6" w:rsidP="00D06DA6">
      <w:pPr>
        <w:jc w:val="center"/>
        <w:rPr>
          <w:rFonts w:ascii="Verdana" w:hAnsi="Verdana" w:cs="Times New Roman"/>
          <w:b/>
          <w:sz w:val="32"/>
          <w:szCs w:val="32"/>
        </w:rPr>
      </w:pPr>
      <w:r w:rsidRPr="00FB4BED">
        <w:rPr>
          <w:rFonts w:ascii="Verdana" w:hAnsi="Verdana" w:cs="Times New Roman"/>
          <w:b/>
          <w:sz w:val="32"/>
          <w:szCs w:val="32"/>
        </w:rPr>
        <w:t>Программа лояльности и привилегий ББР Банк (АО) (для физических лиц)</w:t>
      </w:r>
    </w:p>
    <w:p w14:paraId="68DF7D60" w14:textId="0508F922" w:rsidR="00365862" w:rsidRPr="00FB4BED" w:rsidRDefault="00BA7452" w:rsidP="00FF587D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(</w:t>
      </w:r>
      <w:r w:rsidRPr="00E778BA">
        <w:rPr>
          <w:rFonts w:ascii="Verdana" w:hAnsi="Verdana" w:cs="Times New Roman"/>
          <w:b/>
          <w:sz w:val="16"/>
          <w:szCs w:val="16"/>
        </w:rPr>
        <w:t xml:space="preserve">версия </w:t>
      </w:r>
      <w:r w:rsidR="0018168E">
        <w:rPr>
          <w:rFonts w:ascii="Verdana" w:hAnsi="Verdana" w:cs="Times New Roman"/>
          <w:b/>
          <w:sz w:val="16"/>
          <w:szCs w:val="16"/>
        </w:rPr>
        <w:t>20</w:t>
      </w:r>
      <w:r w:rsidRPr="00FB4BED">
        <w:rPr>
          <w:rFonts w:ascii="Verdana" w:hAnsi="Verdana" w:cs="Times New Roman"/>
          <w:b/>
          <w:sz w:val="16"/>
          <w:szCs w:val="16"/>
        </w:rPr>
        <w:t>)</w:t>
      </w:r>
    </w:p>
    <w:p w14:paraId="1CD8FF90" w14:textId="1CB149DA" w:rsidR="00365862" w:rsidRDefault="00365862">
      <w:pPr>
        <w:rPr>
          <w:rFonts w:ascii="Verdana" w:hAnsi="Verdana" w:cs="Times New Roman"/>
          <w:sz w:val="16"/>
          <w:szCs w:val="16"/>
        </w:rPr>
      </w:pPr>
    </w:p>
    <w:p w14:paraId="586AEC70" w14:textId="18FD6007" w:rsidR="0058487E" w:rsidRDefault="0058487E">
      <w:pPr>
        <w:rPr>
          <w:rFonts w:ascii="Verdana" w:hAnsi="Verdana" w:cs="Times New Roman"/>
          <w:sz w:val="16"/>
          <w:szCs w:val="16"/>
        </w:rPr>
      </w:pPr>
    </w:p>
    <w:p w14:paraId="4B59B021" w14:textId="77777777" w:rsidR="0058487E" w:rsidRPr="00FB4BED" w:rsidRDefault="0058487E">
      <w:pPr>
        <w:rPr>
          <w:rFonts w:ascii="Verdana" w:hAnsi="Verdana" w:cs="Times New Roman"/>
          <w:sz w:val="16"/>
          <w:szCs w:val="16"/>
        </w:rPr>
      </w:pPr>
    </w:p>
    <w:p w14:paraId="4BD0FC52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2B6CBACB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0546D1E5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08EEF0FF" w14:textId="77777777" w:rsidR="00365862" w:rsidRPr="00FB4BED" w:rsidRDefault="00D06DA6" w:rsidP="00D06DA6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МОСКВА</w:t>
      </w:r>
    </w:p>
    <w:p w14:paraId="51A01FF5" w14:textId="75F1DCAB" w:rsidR="00D06DA6" w:rsidRPr="00FB4BED" w:rsidRDefault="00D06DA6" w:rsidP="00D06DA6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20</w:t>
      </w:r>
      <w:r w:rsidR="00C21380" w:rsidRPr="000D25C3">
        <w:rPr>
          <w:rFonts w:ascii="Verdana" w:hAnsi="Verdana" w:cs="Times New Roman"/>
          <w:b/>
          <w:sz w:val="16"/>
          <w:szCs w:val="16"/>
        </w:rPr>
        <w:t>2</w:t>
      </w:r>
      <w:r w:rsidR="0050659E">
        <w:rPr>
          <w:rFonts w:ascii="Verdana" w:hAnsi="Verdana" w:cs="Times New Roman"/>
          <w:b/>
          <w:sz w:val="16"/>
          <w:szCs w:val="16"/>
        </w:rPr>
        <w:t>2</w:t>
      </w:r>
    </w:p>
    <w:p w14:paraId="06F6D220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45E7BA1D" w14:textId="269B2B52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65DBD5FB" w14:textId="29D99EE4" w:rsidR="00365862" w:rsidRPr="00FB4BED" w:rsidRDefault="0058487E">
      <w:pPr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335108C7" wp14:editId="6E3975D1">
            <wp:simplePos x="0" y="0"/>
            <wp:positionH relativeFrom="column">
              <wp:posOffset>30480</wp:posOffset>
            </wp:positionH>
            <wp:positionV relativeFrom="paragraph">
              <wp:posOffset>-491363</wp:posOffset>
            </wp:positionV>
            <wp:extent cx="1796415" cy="698500"/>
            <wp:effectExtent l="0" t="0" r="0" b="6350"/>
            <wp:wrapNone/>
            <wp:docPr id="2" name="Рисунок 2" descr="lo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B34CF" w14:textId="77777777" w:rsidR="0058487E" w:rsidRDefault="0058487E" w:rsidP="00D709F4">
      <w:pPr>
        <w:jc w:val="center"/>
        <w:rPr>
          <w:rFonts w:ascii="Verdana" w:hAnsi="Verdana" w:cs="Times New Roman"/>
          <w:b/>
          <w:sz w:val="16"/>
          <w:szCs w:val="16"/>
        </w:rPr>
      </w:pPr>
    </w:p>
    <w:p w14:paraId="2D9FD08E" w14:textId="11FD07A6" w:rsidR="001A45F7" w:rsidRPr="00FB4BED" w:rsidRDefault="00AC467D" w:rsidP="00D709F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Часть 1. </w:t>
      </w:r>
      <w:r w:rsidR="001A45F7" w:rsidRPr="00FB4BED">
        <w:rPr>
          <w:rFonts w:ascii="Verdana" w:hAnsi="Verdana" w:cs="Times New Roman"/>
          <w:b/>
          <w:sz w:val="16"/>
          <w:szCs w:val="16"/>
        </w:rPr>
        <w:t>«Премиальный процент»</w:t>
      </w:r>
    </w:p>
    <w:p w14:paraId="6710B120" w14:textId="77777777" w:rsidR="00174A7E" w:rsidRPr="00FB4BED" w:rsidRDefault="00174A7E" w:rsidP="00D709F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(для физических лиц</w:t>
      </w:r>
      <w:r w:rsidR="00AC467D" w:rsidRPr="00FB4BED">
        <w:rPr>
          <w:rFonts w:ascii="Verdana" w:hAnsi="Verdana" w:cs="Times New Roman"/>
          <w:b/>
          <w:sz w:val="16"/>
          <w:szCs w:val="16"/>
        </w:rPr>
        <w:t xml:space="preserve"> – вкладчиков Банка</w:t>
      </w:r>
      <w:r w:rsidRPr="00FB4BED">
        <w:rPr>
          <w:rFonts w:ascii="Verdana" w:hAnsi="Verdana" w:cs="Times New Roman"/>
          <w:b/>
          <w:sz w:val="16"/>
          <w:szCs w:val="16"/>
        </w:rPr>
        <w:t>)</w:t>
      </w:r>
    </w:p>
    <w:p w14:paraId="0667F4CA" w14:textId="77777777" w:rsidR="001A45F7" w:rsidRPr="00FB4BED" w:rsidRDefault="001A45F7" w:rsidP="00A67676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Термины и определения:</w:t>
      </w:r>
    </w:p>
    <w:p w14:paraId="5D26ACE4" w14:textId="77777777" w:rsidR="001A45F7" w:rsidRPr="00FB4BED" w:rsidRDefault="001A45F7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FB4BED">
        <w:rPr>
          <w:rFonts w:ascii="Verdana" w:hAnsi="Verdana" w:cs="Times New Roman"/>
          <w:b/>
          <w:sz w:val="16"/>
          <w:szCs w:val="16"/>
        </w:rPr>
        <w:t>Банк</w:t>
      </w:r>
      <w:r w:rsidRPr="00FB4BED">
        <w:rPr>
          <w:rFonts w:ascii="Verdana" w:hAnsi="Verdana" w:cs="Times New Roman"/>
          <w:sz w:val="16"/>
          <w:szCs w:val="16"/>
        </w:rPr>
        <w:t xml:space="preserve">  -</w:t>
      </w:r>
      <w:proofErr w:type="gramEnd"/>
      <w:r w:rsidRPr="00FB4BED">
        <w:rPr>
          <w:rFonts w:ascii="Verdana" w:hAnsi="Verdana" w:cs="Times New Roman"/>
          <w:sz w:val="16"/>
          <w:szCs w:val="16"/>
        </w:rPr>
        <w:t xml:space="preserve"> ББР Банк (АО) </w:t>
      </w:r>
    </w:p>
    <w:p w14:paraId="2FC399EB" w14:textId="12600D6F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Бонус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8A0AEA" w:rsidRPr="00FB4BED">
        <w:rPr>
          <w:rFonts w:ascii="Verdana" w:hAnsi="Verdana" w:cs="Times New Roman"/>
          <w:sz w:val="16"/>
          <w:szCs w:val="16"/>
        </w:rPr>
        <w:t xml:space="preserve">(премиальный процент) </w:t>
      </w:r>
      <w:r w:rsidRPr="00FB4BED">
        <w:rPr>
          <w:rFonts w:ascii="Verdana" w:hAnsi="Verdana" w:cs="Times New Roman"/>
          <w:sz w:val="16"/>
          <w:szCs w:val="16"/>
        </w:rPr>
        <w:t xml:space="preserve">– дополнительная процентная ставка (в </w:t>
      </w:r>
      <w:r w:rsidR="00192545" w:rsidRPr="00FB4BED">
        <w:rPr>
          <w:rFonts w:ascii="Verdana" w:hAnsi="Verdana" w:cs="Times New Roman"/>
          <w:sz w:val="16"/>
          <w:szCs w:val="16"/>
        </w:rPr>
        <w:t xml:space="preserve">процентах </w:t>
      </w:r>
      <w:r w:rsidRPr="00FB4BED">
        <w:rPr>
          <w:rFonts w:ascii="Verdana" w:hAnsi="Verdana" w:cs="Times New Roman"/>
          <w:sz w:val="16"/>
          <w:szCs w:val="16"/>
        </w:rPr>
        <w:t xml:space="preserve">годовых), на которую </w:t>
      </w:r>
      <w:r w:rsidR="00185F3C" w:rsidRPr="00FB4BED">
        <w:rPr>
          <w:rFonts w:ascii="Verdana" w:hAnsi="Verdana" w:cs="Times New Roman"/>
          <w:sz w:val="16"/>
          <w:szCs w:val="16"/>
        </w:rPr>
        <w:t>в зависимости от выбранного Вкладчиком срока</w:t>
      </w:r>
      <w:r w:rsidR="008B2E40">
        <w:rPr>
          <w:rFonts w:ascii="Verdana" w:hAnsi="Verdana" w:cs="Times New Roman"/>
          <w:sz w:val="16"/>
          <w:szCs w:val="16"/>
        </w:rPr>
        <w:t>,</w:t>
      </w:r>
      <w:r w:rsidR="003D5EC4" w:rsidRPr="000D25C3">
        <w:rPr>
          <w:rFonts w:ascii="Verdana" w:hAnsi="Verdana" w:cs="Times New Roman"/>
          <w:sz w:val="16"/>
          <w:szCs w:val="16"/>
        </w:rPr>
        <w:t xml:space="preserve"> </w:t>
      </w:r>
      <w:r w:rsidR="003D5EC4">
        <w:rPr>
          <w:rFonts w:ascii="Verdana" w:hAnsi="Verdana" w:cs="Times New Roman"/>
          <w:sz w:val="16"/>
          <w:szCs w:val="16"/>
        </w:rPr>
        <w:t>валюты</w:t>
      </w:r>
      <w:r w:rsidR="00185F3C" w:rsidRPr="00FB4BED">
        <w:rPr>
          <w:rFonts w:ascii="Verdana" w:hAnsi="Verdana" w:cs="Times New Roman"/>
          <w:sz w:val="16"/>
          <w:szCs w:val="16"/>
        </w:rPr>
        <w:t xml:space="preserve"> вклада </w:t>
      </w:r>
      <w:r w:rsidR="003D5EC4">
        <w:rPr>
          <w:rFonts w:ascii="Verdana" w:hAnsi="Verdana" w:cs="Times New Roman"/>
          <w:sz w:val="16"/>
          <w:szCs w:val="16"/>
        </w:rPr>
        <w:t>или исполнения указанных в Программе требований</w:t>
      </w:r>
      <w:r w:rsidR="000D25C3">
        <w:rPr>
          <w:rFonts w:ascii="Verdana" w:hAnsi="Verdana" w:cs="Times New Roman"/>
          <w:sz w:val="16"/>
          <w:szCs w:val="16"/>
        </w:rPr>
        <w:t>,</w:t>
      </w:r>
      <w:r w:rsidR="003D5EC4">
        <w:rPr>
          <w:rFonts w:ascii="Verdana" w:hAnsi="Verdana" w:cs="Times New Roman"/>
          <w:sz w:val="16"/>
          <w:szCs w:val="16"/>
        </w:rPr>
        <w:t xml:space="preserve"> </w:t>
      </w:r>
      <w:r w:rsidR="00192545" w:rsidRPr="00FB4BED">
        <w:rPr>
          <w:rFonts w:ascii="Verdana" w:hAnsi="Verdana" w:cs="Times New Roman"/>
          <w:sz w:val="16"/>
          <w:szCs w:val="16"/>
        </w:rPr>
        <w:t>увеличивается</w:t>
      </w:r>
      <w:r w:rsidRPr="00FB4BED">
        <w:rPr>
          <w:rFonts w:ascii="Verdana" w:hAnsi="Verdana" w:cs="Times New Roman"/>
          <w:sz w:val="16"/>
          <w:szCs w:val="16"/>
        </w:rPr>
        <w:t xml:space="preserve"> процентн</w:t>
      </w:r>
      <w:r w:rsidR="00192545" w:rsidRPr="00FB4BED">
        <w:rPr>
          <w:rFonts w:ascii="Verdana" w:hAnsi="Verdana" w:cs="Times New Roman"/>
          <w:sz w:val="16"/>
          <w:szCs w:val="16"/>
        </w:rPr>
        <w:t>ая</w:t>
      </w:r>
      <w:r w:rsidRPr="00FB4BED">
        <w:rPr>
          <w:rFonts w:ascii="Verdana" w:hAnsi="Verdana" w:cs="Times New Roman"/>
          <w:sz w:val="16"/>
          <w:szCs w:val="16"/>
        </w:rPr>
        <w:t xml:space="preserve"> ставк</w:t>
      </w:r>
      <w:r w:rsidR="00192545" w:rsidRPr="00FB4BED">
        <w:rPr>
          <w:rFonts w:ascii="Verdana" w:hAnsi="Verdana" w:cs="Times New Roman"/>
          <w:sz w:val="16"/>
          <w:szCs w:val="16"/>
        </w:rPr>
        <w:t>а</w:t>
      </w:r>
      <w:r w:rsidRPr="00FB4BED">
        <w:rPr>
          <w:rFonts w:ascii="Verdana" w:hAnsi="Verdana" w:cs="Times New Roman"/>
          <w:sz w:val="16"/>
          <w:szCs w:val="16"/>
        </w:rPr>
        <w:t xml:space="preserve"> по вкладу, зафиксированн</w:t>
      </w:r>
      <w:r w:rsidR="00192545" w:rsidRPr="00FB4BED">
        <w:rPr>
          <w:rFonts w:ascii="Verdana" w:hAnsi="Verdana" w:cs="Times New Roman"/>
          <w:sz w:val="16"/>
          <w:szCs w:val="16"/>
        </w:rPr>
        <w:t>ая</w:t>
      </w:r>
      <w:r w:rsidRPr="00FB4BED">
        <w:rPr>
          <w:rFonts w:ascii="Verdana" w:hAnsi="Verdana" w:cs="Times New Roman"/>
          <w:sz w:val="16"/>
          <w:szCs w:val="16"/>
        </w:rPr>
        <w:t xml:space="preserve"> в Условиях на дату заключения</w:t>
      </w:r>
      <w:r w:rsidR="006E6AD3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 xml:space="preserve">/ </w:t>
      </w:r>
      <w:r w:rsidR="006E6AD3" w:rsidRPr="00FB4BED">
        <w:rPr>
          <w:rFonts w:ascii="Verdana" w:hAnsi="Verdana" w:cs="Times New Roman"/>
          <w:sz w:val="16"/>
          <w:szCs w:val="16"/>
        </w:rPr>
        <w:t>переоформления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="006E6AD3" w:rsidRPr="00FB4BED">
        <w:rPr>
          <w:rFonts w:ascii="Verdana" w:hAnsi="Verdana" w:cs="Times New Roman"/>
          <w:sz w:val="16"/>
          <w:szCs w:val="16"/>
        </w:rPr>
        <w:t xml:space="preserve"> вклада</w:t>
      </w:r>
      <w:proofErr w:type="gramEnd"/>
      <w:r w:rsidR="006E6AD3" w:rsidRPr="00FB4BED">
        <w:rPr>
          <w:rFonts w:ascii="Verdana" w:hAnsi="Verdana" w:cs="Times New Roman"/>
          <w:sz w:val="16"/>
          <w:szCs w:val="16"/>
        </w:rPr>
        <w:t xml:space="preserve"> или </w:t>
      </w:r>
      <w:r w:rsidR="00272E26" w:rsidRPr="00FB4BED">
        <w:rPr>
          <w:rFonts w:ascii="Verdana" w:hAnsi="Verdana" w:cs="Times New Roman"/>
          <w:sz w:val="16"/>
          <w:szCs w:val="16"/>
        </w:rPr>
        <w:t xml:space="preserve">автоматического </w:t>
      </w:r>
      <w:r w:rsidRPr="00FB4BED">
        <w:rPr>
          <w:rFonts w:ascii="Verdana" w:hAnsi="Verdana" w:cs="Times New Roman"/>
          <w:sz w:val="16"/>
          <w:szCs w:val="16"/>
        </w:rPr>
        <w:t>п</w:t>
      </w:r>
      <w:r w:rsidR="00272E26" w:rsidRPr="00FB4BED">
        <w:rPr>
          <w:rFonts w:ascii="Verdana" w:hAnsi="Verdana" w:cs="Times New Roman"/>
          <w:sz w:val="16"/>
          <w:szCs w:val="16"/>
        </w:rPr>
        <w:t>родления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192545" w:rsidRPr="00FB4BED">
        <w:rPr>
          <w:rFonts w:ascii="Verdana" w:hAnsi="Verdana" w:cs="Times New Roman"/>
          <w:sz w:val="16"/>
          <w:szCs w:val="16"/>
        </w:rPr>
        <w:t>на тех же условиях</w:t>
      </w:r>
      <w:r w:rsidR="009C04CA">
        <w:rPr>
          <w:rFonts w:ascii="Verdana" w:hAnsi="Verdana" w:cs="Times New Roman"/>
          <w:sz w:val="16"/>
          <w:szCs w:val="16"/>
        </w:rPr>
        <w:t xml:space="preserve"> (или близких к первоначальным условиям вклада, но с иным наименованием)</w:t>
      </w:r>
      <w:r w:rsidR="00192545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договора срочного вклада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7DF4A635" w14:textId="599905F2" w:rsidR="006E753D" w:rsidRPr="00FB4BED" w:rsidRDefault="006E753D" w:rsidP="006E753D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Бонусный вклад</w:t>
      </w:r>
      <w:r w:rsidRPr="00FB4BED">
        <w:rPr>
          <w:rFonts w:ascii="Verdana" w:hAnsi="Verdana" w:cs="Times New Roman"/>
          <w:sz w:val="16"/>
          <w:szCs w:val="16"/>
        </w:rPr>
        <w:t xml:space="preserve"> – вклады, участвующие в Программе, перечень которых указан </w:t>
      </w:r>
      <w:r w:rsidR="00F33CF5" w:rsidRPr="00FB4BED">
        <w:rPr>
          <w:rFonts w:ascii="Verdana" w:hAnsi="Verdana" w:cs="Times New Roman"/>
          <w:sz w:val="16"/>
          <w:szCs w:val="16"/>
        </w:rPr>
        <w:t xml:space="preserve">в </w:t>
      </w:r>
      <w:r w:rsidRPr="00FB4BED">
        <w:rPr>
          <w:rFonts w:ascii="Verdana" w:hAnsi="Verdana" w:cs="Times New Roman"/>
          <w:sz w:val="16"/>
          <w:szCs w:val="16"/>
        </w:rPr>
        <w:t xml:space="preserve">настоящей Программе. При употреблении по тексту </w:t>
      </w:r>
      <w:proofErr w:type="gramStart"/>
      <w:r w:rsidRPr="00FB4BED">
        <w:rPr>
          <w:rFonts w:ascii="Verdana" w:hAnsi="Verdana" w:cs="Times New Roman"/>
          <w:sz w:val="16"/>
          <w:szCs w:val="16"/>
        </w:rPr>
        <w:t>Программы  понятия</w:t>
      </w:r>
      <w:proofErr w:type="gramEnd"/>
      <w:r w:rsidRPr="00FB4BED">
        <w:rPr>
          <w:rFonts w:ascii="Verdana" w:hAnsi="Verdana" w:cs="Times New Roman"/>
          <w:sz w:val="16"/>
          <w:szCs w:val="16"/>
        </w:rPr>
        <w:t xml:space="preserve"> «Вклад» понимаются любые срочные вклады,</w:t>
      </w:r>
      <w:r w:rsidR="00170FB3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действующие в Банке.</w:t>
      </w:r>
    </w:p>
    <w:p w14:paraId="69EAEB6B" w14:textId="09F017F2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Вкладчик</w:t>
      </w:r>
      <w:r w:rsidRPr="00FB4BED">
        <w:rPr>
          <w:rFonts w:ascii="Verdana" w:hAnsi="Verdana" w:cs="Times New Roman"/>
          <w:sz w:val="16"/>
          <w:szCs w:val="16"/>
        </w:rPr>
        <w:t xml:space="preserve"> – физическое лицо</w:t>
      </w:r>
      <w:r w:rsidR="00D70E19" w:rsidRPr="00FB4BED">
        <w:rPr>
          <w:rFonts w:ascii="Verdana" w:hAnsi="Verdana" w:cs="Times New Roman"/>
          <w:sz w:val="16"/>
          <w:szCs w:val="16"/>
        </w:rPr>
        <w:t xml:space="preserve"> (резидент и нерезидент в соответствии с определением, данным в Федеральном законе от 10.12.2003 N173-ФЗ "О валютном регулировании и валютном контроле")</w:t>
      </w:r>
      <w:r w:rsidRPr="00FB4BED">
        <w:rPr>
          <w:rFonts w:ascii="Verdana" w:hAnsi="Verdana" w:cs="Times New Roman"/>
          <w:sz w:val="16"/>
          <w:szCs w:val="16"/>
        </w:rPr>
        <w:t xml:space="preserve">, 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открывшее </w:t>
      </w:r>
      <w:r w:rsidR="00587242" w:rsidRPr="00FB4BED">
        <w:rPr>
          <w:rFonts w:ascii="Verdana" w:hAnsi="Verdana" w:cs="Times New Roman"/>
          <w:sz w:val="16"/>
          <w:szCs w:val="16"/>
        </w:rPr>
        <w:t xml:space="preserve">(имеющее) </w:t>
      </w:r>
      <w:r w:rsidR="005E7371" w:rsidRPr="00FB4BED">
        <w:rPr>
          <w:rFonts w:ascii="Verdana" w:hAnsi="Verdana" w:cs="Times New Roman"/>
          <w:sz w:val="16"/>
          <w:szCs w:val="16"/>
        </w:rPr>
        <w:t>В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клад в Банке или обратившееся в Банк с целью открытия </w:t>
      </w:r>
      <w:r w:rsidR="005E7371" w:rsidRPr="00FB4BED">
        <w:rPr>
          <w:rFonts w:ascii="Verdana" w:hAnsi="Verdana" w:cs="Times New Roman"/>
          <w:sz w:val="16"/>
          <w:szCs w:val="16"/>
        </w:rPr>
        <w:t>В</w:t>
      </w:r>
      <w:r w:rsidR="002C7FCF" w:rsidRPr="00FB4BED">
        <w:rPr>
          <w:rFonts w:ascii="Verdana" w:hAnsi="Verdana" w:cs="Times New Roman"/>
          <w:sz w:val="16"/>
          <w:szCs w:val="16"/>
        </w:rPr>
        <w:t>клада</w:t>
      </w:r>
      <w:r w:rsidR="00FE31F0" w:rsidRPr="00FB4BED">
        <w:rPr>
          <w:rFonts w:ascii="Verdana" w:hAnsi="Verdana" w:cs="Times New Roman"/>
          <w:sz w:val="16"/>
          <w:szCs w:val="16"/>
        </w:rPr>
        <w:t xml:space="preserve"> на своё имя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74566A65" w14:textId="5AD3505E" w:rsidR="001A45F7" w:rsidRPr="00FB4BED" w:rsidRDefault="001A45F7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Программа</w:t>
      </w:r>
      <w:r w:rsidR="000350BA" w:rsidRPr="00FB4BED">
        <w:rPr>
          <w:rFonts w:ascii="Verdana" w:hAnsi="Verdana" w:cs="Times New Roman"/>
          <w:sz w:val="16"/>
          <w:szCs w:val="16"/>
        </w:rPr>
        <w:t xml:space="preserve"> - 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настоящая </w:t>
      </w:r>
      <w:r w:rsidR="000350BA" w:rsidRPr="00FB4BED">
        <w:rPr>
          <w:rFonts w:ascii="Verdana" w:hAnsi="Verdana" w:cs="Times New Roman"/>
          <w:sz w:val="16"/>
          <w:szCs w:val="16"/>
        </w:rPr>
        <w:t>П</w:t>
      </w:r>
      <w:r w:rsidRPr="00FB4BED">
        <w:rPr>
          <w:rFonts w:ascii="Verdana" w:hAnsi="Verdana" w:cs="Times New Roman"/>
          <w:sz w:val="16"/>
          <w:szCs w:val="16"/>
        </w:rPr>
        <w:t xml:space="preserve">рограмма </w:t>
      </w:r>
      <w:r w:rsidR="00174A7E" w:rsidRPr="00FB4BED">
        <w:rPr>
          <w:rFonts w:ascii="Verdana" w:hAnsi="Verdana" w:cs="Times New Roman"/>
          <w:sz w:val="16"/>
          <w:szCs w:val="16"/>
        </w:rPr>
        <w:t>лояльности и привилегий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ББР </w:t>
      </w:r>
      <w:r w:rsidRPr="00FB4BED">
        <w:rPr>
          <w:rFonts w:ascii="Verdana" w:hAnsi="Verdana" w:cs="Times New Roman"/>
          <w:sz w:val="16"/>
          <w:szCs w:val="16"/>
        </w:rPr>
        <w:t xml:space="preserve">Банка 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(АО) </w:t>
      </w:r>
      <w:r w:rsidRPr="00FB4BED">
        <w:rPr>
          <w:rFonts w:ascii="Verdana" w:hAnsi="Verdana" w:cs="Times New Roman"/>
          <w:sz w:val="16"/>
          <w:szCs w:val="16"/>
        </w:rPr>
        <w:t>«Премиальный процент»</w:t>
      </w:r>
      <w:r w:rsidR="00174A7E" w:rsidRPr="00FB4BED">
        <w:rPr>
          <w:rFonts w:ascii="Verdana" w:hAnsi="Verdana" w:cs="Times New Roman"/>
          <w:sz w:val="16"/>
          <w:szCs w:val="16"/>
        </w:rPr>
        <w:t xml:space="preserve"> (для физических лиц</w:t>
      </w:r>
      <w:r w:rsidR="005E7371" w:rsidRPr="00FB4BED">
        <w:rPr>
          <w:rFonts w:ascii="Verdana" w:hAnsi="Verdana" w:cs="Times New Roman"/>
          <w:sz w:val="16"/>
          <w:szCs w:val="16"/>
        </w:rPr>
        <w:t xml:space="preserve"> </w:t>
      </w:r>
      <w:r w:rsidR="00AC467D" w:rsidRPr="00FB4BED">
        <w:rPr>
          <w:rFonts w:ascii="Verdana" w:hAnsi="Verdana" w:cs="Times New Roman"/>
          <w:sz w:val="16"/>
          <w:szCs w:val="16"/>
        </w:rPr>
        <w:t>- вкладчиков Банка</w:t>
      </w:r>
      <w:r w:rsidR="00174A7E" w:rsidRPr="00FB4BED">
        <w:rPr>
          <w:rFonts w:ascii="Verdana" w:hAnsi="Verdana" w:cs="Times New Roman"/>
          <w:sz w:val="16"/>
          <w:szCs w:val="16"/>
        </w:rPr>
        <w:t>)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323C8E91" w14:textId="77777777" w:rsidR="0074514E" w:rsidRPr="00FB4BED" w:rsidRDefault="00EE718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Полис - </w:t>
      </w:r>
      <w:r w:rsidRPr="00FB4BED">
        <w:rPr>
          <w:rFonts w:ascii="Verdana" w:hAnsi="Verdana" w:cs="Times New Roman"/>
          <w:sz w:val="16"/>
          <w:szCs w:val="16"/>
        </w:rPr>
        <w:t>именной документ, приобретенный в Банке и подтверждающий заключение</w:t>
      </w:r>
      <w:r w:rsidR="00465605" w:rsidRPr="00FB4BED">
        <w:rPr>
          <w:rFonts w:ascii="Verdana" w:hAnsi="Verdana" w:cs="Times New Roman"/>
          <w:sz w:val="16"/>
          <w:szCs w:val="16"/>
        </w:rPr>
        <w:t>: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58361D7A" w14:textId="77777777" w:rsidR="00F6391F" w:rsidRPr="00FB4BED" w:rsidRDefault="00EE7186" w:rsidP="009955EE">
      <w:pPr>
        <w:pStyle w:val="a3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договора о страховании </w:t>
      </w:r>
      <w:r w:rsidR="0074514E" w:rsidRPr="00FB4BED">
        <w:rPr>
          <w:rFonts w:ascii="Verdana" w:hAnsi="Verdana" w:cs="Times New Roman"/>
          <w:sz w:val="16"/>
          <w:szCs w:val="16"/>
        </w:rPr>
        <w:t>(п</w:t>
      </w:r>
      <w:r w:rsidR="003C1320" w:rsidRPr="00FB4BED">
        <w:rPr>
          <w:rFonts w:ascii="Verdana" w:hAnsi="Verdana" w:cs="Times New Roman"/>
          <w:sz w:val="16"/>
          <w:szCs w:val="16"/>
        </w:rPr>
        <w:t>олис страхования)</w:t>
      </w:r>
      <w:r w:rsidR="009D17D1" w:rsidRPr="00FB4BED">
        <w:rPr>
          <w:rFonts w:ascii="Verdana" w:hAnsi="Verdana" w:cs="Times New Roman"/>
          <w:sz w:val="16"/>
          <w:szCs w:val="16"/>
        </w:rPr>
        <w:t xml:space="preserve"> по </w:t>
      </w:r>
      <w:r w:rsidR="00C85032" w:rsidRPr="00FB4BED">
        <w:rPr>
          <w:rFonts w:ascii="Verdana" w:hAnsi="Verdana" w:cs="Times New Roman"/>
          <w:sz w:val="16"/>
          <w:szCs w:val="16"/>
        </w:rPr>
        <w:t xml:space="preserve">заранее </w:t>
      </w:r>
      <w:r w:rsidR="009D17D1" w:rsidRPr="00FB4BED">
        <w:rPr>
          <w:rFonts w:ascii="Verdana" w:hAnsi="Verdana" w:cs="Times New Roman"/>
          <w:sz w:val="16"/>
          <w:szCs w:val="16"/>
        </w:rPr>
        <w:t xml:space="preserve">установленному перечню рисков (коробочное страхование) недвижимости (дом, квартира) от ущерба; </w:t>
      </w:r>
      <w:r w:rsidR="00C85032" w:rsidRPr="00FB4BED">
        <w:rPr>
          <w:rFonts w:ascii="Verdana" w:hAnsi="Verdana" w:cs="Times New Roman"/>
          <w:sz w:val="16"/>
          <w:szCs w:val="16"/>
        </w:rPr>
        <w:t>здоровья и жизни в результате несчастного случая;</w:t>
      </w:r>
      <w:r w:rsidR="009D17D1" w:rsidRPr="00FB4BED">
        <w:rPr>
          <w:rFonts w:ascii="Verdana" w:hAnsi="Verdana" w:cs="Times New Roman"/>
          <w:sz w:val="16"/>
          <w:szCs w:val="16"/>
        </w:rPr>
        <w:t xml:space="preserve"> иных полисов коробочного страхования, не оговоренных выше</w:t>
      </w:r>
      <w:r w:rsidR="00C85032" w:rsidRPr="00FB4BED">
        <w:rPr>
          <w:rFonts w:ascii="Verdana" w:hAnsi="Verdana" w:cs="Times New Roman"/>
          <w:sz w:val="16"/>
          <w:szCs w:val="16"/>
        </w:rPr>
        <w:t xml:space="preserve">. Полный перечень всех видов коробочного страхования размещен на сайте Банка в сети Интернет по адресу: </w:t>
      </w:r>
      <w:hyperlink r:id="rId9" w:history="1">
        <w:r w:rsidR="00C85032" w:rsidRPr="00FB4BED">
          <w:rPr>
            <w:rFonts w:ascii="Verdana" w:hAnsi="Verdana"/>
            <w:sz w:val="16"/>
            <w:szCs w:val="16"/>
          </w:rPr>
          <w:t>www.bbr.ru</w:t>
        </w:r>
      </w:hyperlink>
      <w:r w:rsidR="00C85032" w:rsidRPr="00FB4BED">
        <w:rPr>
          <w:rFonts w:ascii="Verdana" w:hAnsi="Verdana" w:cs="Times New Roman"/>
          <w:sz w:val="16"/>
          <w:szCs w:val="16"/>
        </w:rPr>
        <w:t>.</w:t>
      </w:r>
    </w:p>
    <w:p w14:paraId="6E5F6989" w14:textId="77BEFB7D" w:rsidR="00071CDE" w:rsidRPr="00FB4BED" w:rsidRDefault="00071CDE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Подразделение</w:t>
      </w:r>
      <w:r w:rsidRPr="00FB4BED">
        <w:rPr>
          <w:rFonts w:ascii="Verdana" w:hAnsi="Verdana" w:cs="Times New Roman"/>
          <w:sz w:val="16"/>
          <w:szCs w:val="16"/>
        </w:rPr>
        <w:t xml:space="preserve"> – </w:t>
      </w:r>
      <w:r w:rsidR="00903C83">
        <w:rPr>
          <w:rFonts w:ascii="Verdana" w:hAnsi="Verdana" w:cs="Times New Roman"/>
          <w:sz w:val="16"/>
          <w:szCs w:val="16"/>
        </w:rPr>
        <w:t xml:space="preserve">Головной офис или </w:t>
      </w:r>
      <w:r w:rsidRPr="00FB4BED">
        <w:rPr>
          <w:rFonts w:ascii="Verdana" w:hAnsi="Verdana" w:cs="Times New Roman"/>
          <w:sz w:val="16"/>
          <w:szCs w:val="16"/>
        </w:rPr>
        <w:t>филиал Банка</w:t>
      </w:r>
      <w:r w:rsidR="00F4486D" w:rsidRPr="00FB4BED">
        <w:rPr>
          <w:rFonts w:ascii="Verdana" w:hAnsi="Verdana" w:cs="Times New Roman"/>
          <w:sz w:val="16"/>
          <w:szCs w:val="16"/>
        </w:rPr>
        <w:t xml:space="preserve"> </w:t>
      </w:r>
      <w:r w:rsidR="00F4486D" w:rsidRPr="00FB4BED">
        <w:rPr>
          <w:rFonts w:ascii="Verdana" w:hAnsi="Verdana" w:cs="Times New Roman"/>
          <w:sz w:val="16"/>
          <w:szCs w:val="16"/>
          <w:lang w:val="en-US"/>
        </w:rPr>
        <w:t>c</w:t>
      </w:r>
      <w:r w:rsidR="00F4486D" w:rsidRPr="00FB4BED">
        <w:rPr>
          <w:rFonts w:ascii="Verdana" w:hAnsi="Verdana" w:cs="Times New Roman"/>
          <w:sz w:val="16"/>
          <w:szCs w:val="16"/>
        </w:rPr>
        <w:t xml:space="preserve"> его внутренними отделениями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5D60ACE5" w14:textId="6B213D0F" w:rsidR="00090FFA" w:rsidRPr="00FB4BED" w:rsidRDefault="00966095" w:rsidP="00090FFA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Сумма вклада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F34AC0" w:rsidRPr="00FB4BED">
        <w:rPr>
          <w:rFonts w:ascii="Verdana" w:hAnsi="Verdana" w:cs="Times New Roman"/>
          <w:sz w:val="16"/>
          <w:szCs w:val="16"/>
        </w:rPr>
        <w:t>–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68571C" w:rsidRPr="00FB4BED">
        <w:rPr>
          <w:rFonts w:ascii="Verdana" w:hAnsi="Verdana" w:cs="Times New Roman"/>
          <w:sz w:val="16"/>
          <w:szCs w:val="16"/>
        </w:rPr>
        <w:t>сумма</w:t>
      </w:r>
      <w:r w:rsidR="00ED00ED" w:rsidRPr="00FB4BED">
        <w:rPr>
          <w:rFonts w:ascii="Verdana" w:hAnsi="Verdana" w:cs="Times New Roman"/>
          <w:sz w:val="16"/>
          <w:szCs w:val="16"/>
        </w:rPr>
        <w:t xml:space="preserve"> </w:t>
      </w:r>
      <w:r w:rsidR="00F34AC0" w:rsidRPr="00FB4BED">
        <w:rPr>
          <w:rFonts w:ascii="Verdana" w:hAnsi="Verdana" w:cs="Times New Roman"/>
          <w:sz w:val="16"/>
          <w:szCs w:val="16"/>
        </w:rPr>
        <w:t>денежны</w:t>
      </w:r>
      <w:r w:rsidR="00ED00ED" w:rsidRPr="00FB4BED">
        <w:rPr>
          <w:rFonts w:ascii="Verdana" w:hAnsi="Verdana" w:cs="Times New Roman"/>
          <w:sz w:val="16"/>
          <w:szCs w:val="16"/>
        </w:rPr>
        <w:t>х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 средств</w:t>
      </w:r>
      <w:r w:rsidR="00B244CD" w:rsidRPr="00FB4BED">
        <w:rPr>
          <w:rFonts w:ascii="Verdana" w:hAnsi="Verdana" w:cs="Times New Roman"/>
          <w:sz w:val="16"/>
          <w:szCs w:val="16"/>
        </w:rPr>
        <w:t xml:space="preserve">, в </w:t>
      </w:r>
      <w:proofErr w:type="spellStart"/>
      <w:r w:rsidR="00B244CD" w:rsidRPr="00FB4BED">
        <w:rPr>
          <w:rFonts w:ascii="Verdana" w:hAnsi="Verdana" w:cs="Times New Roman"/>
          <w:sz w:val="16"/>
          <w:szCs w:val="16"/>
        </w:rPr>
        <w:t>т.ч</w:t>
      </w:r>
      <w:proofErr w:type="spellEnd"/>
      <w:r w:rsidR="00B244CD" w:rsidRPr="00FB4BED">
        <w:rPr>
          <w:rFonts w:ascii="Verdana" w:hAnsi="Verdana" w:cs="Times New Roman"/>
          <w:sz w:val="16"/>
          <w:szCs w:val="16"/>
        </w:rPr>
        <w:t>. с учетом дополнительных взносов и расходований (если применимо)</w:t>
      </w:r>
      <w:r w:rsidR="00F34AC0" w:rsidRPr="00FB4BED">
        <w:rPr>
          <w:rFonts w:ascii="Verdana" w:hAnsi="Verdana" w:cs="Times New Roman"/>
          <w:sz w:val="16"/>
          <w:szCs w:val="16"/>
        </w:rPr>
        <w:t>, размещенны</w:t>
      </w:r>
      <w:r w:rsidR="0068571C" w:rsidRPr="00FB4BED">
        <w:rPr>
          <w:rFonts w:ascii="Verdana" w:hAnsi="Verdana" w:cs="Times New Roman"/>
          <w:sz w:val="16"/>
          <w:szCs w:val="16"/>
        </w:rPr>
        <w:t>х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 Вкладчиком на счет</w:t>
      </w:r>
      <w:r w:rsidR="00523109" w:rsidRPr="00FB4BED">
        <w:rPr>
          <w:rFonts w:ascii="Verdana" w:hAnsi="Verdana" w:cs="Times New Roman"/>
          <w:sz w:val="16"/>
          <w:szCs w:val="16"/>
        </w:rPr>
        <w:t>е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="007A5703" w:rsidRPr="00FB4BED">
        <w:rPr>
          <w:rFonts w:ascii="Verdana" w:hAnsi="Verdana" w:cs="Times New Roman"/>
          <w:sz w:val="16"/>
          <w:szCs w:val="16"/>
        </w:rPr>
        <w:t>В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клада  </w:t>
      </w:r>
      <w:r w:rsidR="00090FFA" w:rsidRPr="00FB4BED">
        <w:rPr>
          <w:rFonts w:ascii="Verdana" w:hAnsi="Verdana" w:cs="Times New Roman"/>
          <w:sz w:val="16"/>
          <w:szCs w:val="16"/>
        </w:rPr>
        <w:t>в</w:t>
      </w:r>
      <w:proofErr w:type="gramEnd"/>
      <w:r w:rsidR="00090FFA" w:rsidRPr="00FB4BED">
        <w:rPr>
          <w:rFonts w:ascii="Verdana" w:hAnsi="Verdana" w:cs="Times New Roman"/>
          <w:sz w:val="16"/>
          <w:szCs w:val="16"/>
        </w:rPr>
        <w:t xml:space="preserve"> соответствии с  </w:t>
      </w:r>
      <w:r w:rsidR="00F34AC0" w:rsidRPr="00FB4BED">
        <w:rPr>
          <w:rFonts w:ascii="Verdana" w:hAnsi="Verdana" w:cs="Times New Roman"/>
          <w:sz w:val="16"/>
          <w:szCs w:val="16"/>
        </w:rPr>
        <w:t>Условиями</w:t>
      </w:r>
      <w:r w:rsidR="00551D94" w:rsidRPr="00FB4BED">
        <w:rPr>
          <w:rFonts w:ascii="Verdana" w:hAnsi="Verdana" w:cs="Times New Roman"/>
          <w:sz w:val="16"/>
          <w:szCs w:val="16"/>
        </w:rPr>
        <w:t xml:space="preserve"> и требованиями Программы</w:t>
      </w:r>
      <w:r w:rsidR="00090FFA" w:rsidRPr="00FB4BED">
        <w:rPr>
          <w:rFonts w:ascii="Verdana" w:hAnsi="Verdana" w:cs="Times New Roman"/>
          <w:sz w:val="16"/>
          <w:szCs w:val="16"/>
        </w:rPr>
        <w:t xml:space="preserve">. </w:t>
      </w:r>
      <w:bookmarkStart w:id="0" w:name="овия"/>
      <w:bookmarkEnd w:id="0"/>
    </w:p>
    <w:p w14:paraId="60D5BE68" w14:textId="74C2E657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Участник Программы</w:t>
      </w:r>
      <w:r w:rsidRPr="00FB4BED">
        <w:rPr>
          <w:rFonts w:ascii="Verdana" w:hAnsi="Verdana" w:cs="Times New Roman"/>
          <w:sz w:val="16"/>
          <w:szCs w:val="16"/>
        </w:rPr>
        <w:t xml:space="preserve"> –</w:t>
      </w:r>
      <w:r w:rsidR="005051FB" w:rsidRPr="00FB4BED">
        <w:rPr>
          <w:rFonts w:ascii="Verdana" w:hAnsi="Verdana" w:cs="Times New Roman"/>
          <w:sz w:val="16"/>
          <w:szCs w:val="16"/>
        </w:rPr>
        <w:t xml:space="preserve"> В</w:t>
      </w:r>
      <w:r w:rsidRPr="00FB4BED">
        <w:rPr>
          <w:rFonts w:ascii="Verdana" w:hAnsi="Verdana" w:cs="Times New Roman"/>
          <w:sz w:val="16"/>
          <w:szCs w:val="16"/>
        </w:rPr>
        <w:t xml:space="preserve">кладчик </w:t>
      </w:r>
      <w:r w:rsidR="002C7FCF" w:rsidRPr="00FB4BED">
        <w:rPr>
          <w:rFonts w:ascii="Verdana" w:hAnsi="Verdana" w:cs="Times New Roman"/>
          <w:sz w:val="16"/>
          <w:szCs w:val="16"/>
        </w:rPr>
        <w:t>Банка</w:t>
      </w:r>
      <w:r w:rsidRPr="00FB4BED">
        <w:rPr>
          <w:rFonts w:ascii="Verdana" w:hAnsi="Verdana" w:cs="Times New Roman"/>
          <w:sz w:val="16"/>
          <w:szCs w:val="16"/>
        </w:rPr>
        <w:t xml:space="preserve">, удовлетворяющий 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требованиям </w:t>
      </w:r>
      <w:r w:rsidRPr="00FB4BED">
        <w:rPr>
          <w:rFonts w:ascii="Verdana" w:hAnsi="Verdana" w:cs="Times New Roman"/>
          <w:sz w:val="16"/>
          <w:szCs w:val="16"/>
        </w:rPr>
        <w:t>Программы</w:t>
      </w:r>
      <w:r w:rsidR="00D709F4" w:rsidRPr="00FB4BED">
        <w:rPr>
          <w:rFonts w:ascii="Verdana" w:hAnsi="Verdana" w:cs="Times New Roman"/>
          <w:sz w:val="16"/>
          <w:szCs w:val="16"/>
        </w:rPr>
        <w:t xml:space="preserve"> (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раздел </w:t>
      </w:r>
      <w:r w:rsidR="00D709F4" w:rsidRPr="00FB4BED">
        <w:rPr>
          <w:rFonts w:ascii="Verdana" w:hAnsi="Verdana" w:cs="Times New Roman"/>
          <w:sz w:val="16"/>
          <w:szCs w:val="16"/>
        </w:rPr>
        <w:t>3</w:t>
      </w:r>
      <w:r w:rsidR="00633FB3" w:rsidRPr="00FB4BED">
        <w:rPr>
          <w:rFonts w:ascii="Verdana" w:hAnsi="Verdana" w:cs="Times New Roman"/>
          <w:sz w:val="16"/>
          <w:szCs w:val="16"/>
        </w:rPr>
        <w:t>)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02F6873C" w14:textId="740B8213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Условия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574BFF" w:rsidRPr="00FB4BED">
        <w:rPr>
          <w:rFonts w:ascii="Verdana" w:hAnsi="Verdana" w:cs="Times New Roman"/>
          <w:sz w:val="16"/>
          <w:szCs w:val="16"/>
        </w:rPr>
        <w:t>–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574BFF" w:rsidRPr="00FB4BED">
        <w:rPr>
          <w:rFonts w:ascii="Verdana" w:hAnsi="Verdana" w:cs="Times New Roman"/>
          <w:sz w:val="16"/>
          <w:szCs w:val="16"/>
        </w:rPr>
        <w:t xml:space="preserve">Условия срочного вклада для физических лиц, утвержденные </w:t>
      </w:r>
      <w:r w:rsidR="002C7FCF" w:rsidRPr="00FB4BED">
        <w:rPr>
          <w:rFonts w:ascii="Verdana" w:hAnsi="Verdana" w:cs="Times New Roman"/>
          <w:sz w:val="16"/>
          <w:szCs w:val="16"/>
        </w:rPr>
        <w:t>уполномоченным</w:t>
      </w:r>
      <w:r w:rsidR="002039AF" w:rsidRPr="00FB4BED">
        <w:rPr>
          <w:rFonts w:ascii="Verdana" w:hAnsi="Verdana" w:cs="Times New Roman"/>
          <w:sz w:val="16"/>
          <w:szCs w:val="16"/>
        </w:rPr>
        <w:t xml:space="preserve"> органом </w:t>
      </w:r>
      <w:r w:rsidR="00574BFF" w:rsidRPr="00FB4BED">
        <w:rPr>
          <w:rFonts w:ascii="Verdana" w:hAnsi="Verdana" w:cs="Times New Roman"/>
          <w:sz w:val="16"/>
          <w:szCs w:val="16"/>
        </w:rPr>
        <w:t>Банк</w:t>
      </w:r>
      <w:r w:rsidR="002039AF" w:rsidRPr="00FB4BED">
        <w:rPr>
          <w:rFonts w:ascii="Verdana" w:hAnsi="Verdana" w:cs="Times New Roman"/>
          <w:sz w:val="16"/>
          <w:szCs w:val="16"/>
        </w:rPr>
        <w:t>а</w:t>
      </w:r>
      <w:r w:rsidR="00574BFF" w:rsidRPr="00FB4BED">
        <w:rPr>
          <w:rFonts w:ascii="Verdana" w:hAnsi="Verdana" w:cs="Times New Roman"/>
          <w:sz w:val="16"/>
          <w:szCs w:val="16"/>
        </w:rPr>
        <w:t xml:space="preserve"> для каждого вида </w:t>
      </w:r>
      <w:r w:rsidR="006E753D" w:rsidRPr="00FB4BED">
        <w:rPr>
          <w:rFonts w:ascii="Verdana" w:hAnsi="Verdana" w:cs="Times New Roman"/>
          <w:sz w:val="16"/>
          <w:szCs w:val="16"/>
        </w:rPr>
        <w:t>с</w:t>
      </w:r>
      <w:r w:rsidR="0098059F" w:rsidRPr="00FB4BED">
        <w:rPr>
          <w:rFonts w:ascii="Verdana" w:hAnsi="Verdana" w:cs="Times New Roman"/>
          <w:sz w:val="16"/>
          <w:szCs w:val="16"/>
        </w:rPr>
        <w:t xml:space="preserve">рочного </w:t>
      </w:r>
      <w:r w:rsidR="00574BFF" w:rsidRPr="00FB4BED">
        <w:rPr>
          <w:rFonts w:ascii="Verdana" w:hAnsi="Verdana" w:cs="Times New Roman"/>
          <w:sz w:val="16"/>
          <w:szCs w:val="16"/>
        </w:rPr>
        <w:t>вклада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46AEA80B" w14:textId="77777777" w:rsidR="00D709F4" w:rsidRPr="00FB4BED" w:rsidRDefault="00D709F4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14:paraId="35717E06" w14:textId="77777777" w:rsidR="00B51E39" w:rsidRPr="00FB4BED" w:rsidRDefault="00633FB3" w:rsidP="00D709F4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Общие положения </w:t>
      </w:r>
      <w:r w:rsidR="00B51E39" w:rsidRPr="00FB4BED">
        <w:rPr>
          <w:rFonts w:ascii="Verdana" w:hAnsi="Verdana" w:cs="Times New Roman"/>
          <w:b/>
          <w:sz w:val="16"/>
          <w:szCs w:val="16"/>
        </w:rPr>
        <w:t>предоставления Бонусов Вкладчикам</w:t>
      </w:r>
      <w:r w:rsidR="004A41FF" w:rsidRPr="00FB4BED">
        <w:rPr>
          <w:rFonts w:ascii="Verdana" w:hAnsi="Verdana" w:cs="Times New Roman"/>
          <w:b/>
          <w:sz w:val="16"/>
          <w:szCs w:val="16"/>
        </w:rPr>
        <w:t>:</w:t>
      </w:r>
    </w:p>
    <w:p w14:paraId="5DFC765B" w14:textId="77777777" w:rsidR="00B51E39" w:rsidRPr="00FB4BED" w:rsidRDefault="007A5703" w:rsidP="00BB3A04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При открытии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E216C8" w:rsidRPr="00FB4BED">
        <w:rPr>
          <w:rFonts w:ascii="Verdana" w:hAnsi="Verdana" w:cs="Times New Roman"/>
          <w:sz w:val="16"/>
          <w:szCs w:val="16"/>
        </w:rPr>
        <w:t xml:space="preserve"> вклада </w:t>
      </w:r>
      <w:r w:rsidR="004A41FF" w:rsidRPr="00FB4BED">
        <w:rPr>
          <w:rFonts w:ascii="Verdana" w:hAnsi="Verdana" w:cs="Times New Roman"/>
          <w:sz w:val="16"/>
          <w:szCs w:val="16"/>
        </w:rPr>
        <w:t>в зависимости от</w:t>
      </w:r>
      <w:r w:rsidR="00B51E39" w:rsidRPr="00FB4BED">
        <w:rPr>
          <w:rFonts w:ascii="Verdana" w:hAnsi="Verdana" w:cs="Times New Roman"/>
          <w:sz w:val="16"/>
          <w:szCs w:val="16"/>
        </w:rPr>
        <w:t>:</w:t>
      </w:r>
      <w:r w:rsidR="00E216C8"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39557A85" w14:textId="77777777" w:rsidR="007D1EC8" w:rsidRPr="00FB4BED" w:rsidRDefault="004A41FF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</w:t>
      </w:r>
      <w:r w:rsidR="00B51E39" w:rsidRPr="00FB4BED">
        <w:rPr>
          <w:rFonts w:ascii="Verdana" w:hAnsi="Verdana" w:cs="Times New Roman"/>
          <w:sz w:val="16"/>
          <w:szCs w:val="16"/>
        </w:rPr>
        <w:t>ринадлежност</w:t>
      </w:r>
      <w:r w:rsidR="00A67941" w:rsidRPr="00FB4BED">
        <w:rPr>
          <w:rFonts w:ascii="Verdana" w:hAnsi="Verdana" w:cs="Times New Roman"/>
          <w:sz w:val="16"/>
          <w:szCs w:val="16"/>
        </w:rPr>
        <w:t>и</w:t>
      </w:r>
      <w:r w:rsidR="00B51E39" w:rsidRPr="00FB4BED">
        <w:rPr>
          <w:rFonts w:ascii="Verdana" w:hAnsi="Verdana" w:cs="Times New Roman"/>
          <w:sz w:val="16"/>
          <w:szCs w:val="16"/>
        </w:rPr>
        <w:t xml:space="preserve"> </w:t>
      </w:r>
      <w:r w:rsidR="00E216C8" w:rsidRPr="00FB4BED">
        <w:rPr>
          <w:rFonts w:ascii="Verdana" w:hAnsi="Verdana" w:cs="Times New Roman"/>
          <w:sz w:val="16"/>
          <w:szCs w:val="16"/>
        </w:rPr>
        <w:t>Вкладчик</w:t>
      </w:r>
      <w:r w:rsidR="009B1911" w:rsidRPr="00FB4BED">
        <w:rPr>
          <w:rFonts w:ascii="Verdana" w:hAnsi="Verdana" w:cs="Times New Roman"/>
          <w:sz w:val="16"/>
          <w:szCs w:val="16"/>
        </w:rPr>
        <w:t>а</w:t>
      </w:r>
      <w:r w:rsidR="00B51E39" w:rsidRPr="00FB4BED">
        <w:rPr>
          <w:rFonts w:ascii="Verdana" w:hAnsi="Verdana" w:cs="Times New Roman"/>
          <w:sz w:val="16"/>
          <w:szCs w:val="16"/>
        </w:rPr>
        <w:t xml:space="preserve"> к одной из категорий Участников програ</w:t>
      </w:r>
      <w:r w:rsidR="007D1EC8" w:rsidRPr="00FB4BED">
        <w:rPr>
          <w:rFonts w:ascii="Verdana" w:hAnsi="Verdana" w:cs="Times New Roman"/>
          <w:sz w:val="16"/>
          <w:szCs w:val="16"/>
        </w:rPr>
        <w:t>ммы</w:t>
      </w:r>
    </w:p>
    <w:p w14:paraId="1F4A04A7" w14:textId="77777777" w:rsidR="007D1EC8" w:rsidRPr="00FB4BED" w:rsidRDefault="00BD6018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вида валюты</w:t>
      </w:r>
      <w:r w:rsidR="007D1EC8" w:rsidRPr="00FB4BED">
        <w:rPr>
          <w:rFonts w:ascii="Verdana" w:hAnsi="Verdana" w:cs="Times New Roman"/>
          <w:sz w:val="16"/>
          <w:szCs w:val="16"/>
        </w:rPr>
        <w:t xml:space="preserve">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 </w:t>
      </w:r>
      <w:r w:rsidR="007D1EC8" w:rsidRPr="00FB4BED">
        <w:rPr>
          <w:rFonts w:ascii="Verdana" w:hAnsi="Verdana" w:cs="Times New Roman"/>
          <w:sz w:val="16"/>
          <w:szCs w:val="16"/>
        </w:rPr>
        <w:t>вклада</w:t>
      </w:r>
      <w:r w:rsidR="0076364F" w:rsidRPr="00FB4BED">
        <w:rPr>
          <w:rFonts w:ascii="Verdana" w:hAnsi="Verdana" w:cs="Times New Roman"/>
          <w:sz w:val="16"/>
          <w:szCs w:val="16"/>
        </w:rPr>
        <w:t xml:space="preserve"> и срока</w:t>
      </w:r>
      <w:r w:rsidR="008A7D7C" w:rsidRPr="00FB4BED">
        <w:rPr>
          <w:rFonts w:ascii="Verdana" w:hAnsi="Verdana" w:cs="Times New Roman"/>
          <w:sz w:val="16"/>
          <w:szCs w:val="16"/>
        </w:rPr>
        <w:t xml:space="preserve"> размещения денежных средств</w:t>
      </w:r>
    </w:p>
    <w:p w14:paraId="75A14751" w14:textId="77777777" w:rsidR="000F7872" w:rsidRPr="00FB4BED" w:rsidRDefault="000379B9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места</w:t>
      </w:r>
      <w:r w:rsidR="007A5703" w:rsidRPr="00FB4BED">
        <w:rPr>
          <w:rFonts w:ascii="Verdana" w:hAnsi="Verdana" w:cs="Times New Roman"/>
          <w:sz w:val="16"/>
          <w:szCs w:val="16"/>
        </w:rPr>
        <w:t xml:space="preserve"> оформления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E216C8" w:rsidRPr="00FB4BED">
        <w:rPr>
          <w:rFonts w:ascii="Verdana" w:hAnsi="Verdana" w:cs="Times New Roman"/>
          <w:sz w:val="16"/>
          <w:szCs w:val="16"/>
        </w:rPr>
        <w:t xml:space="preserve"> вклада</w:t>
      </w:r>
      <w:r w:rsidR="000F7872" w:rsidRPr="00FB4BED">
        <w:rPr>
          <w:rFonts w:ascii="Verdana" w:hAnsi="Verdana" w:cs="Times New Roman"/>
          <w:sz w:val="16"/>
          <w:szCs w:val="16"/>
        </w:rPr>
        <w:t xml:space="preserve"> (</w:t>
      </w:r>
      <w:r w:rsidR="004A41FF" w:rsidRPr="00FB4BED">
        <w:rPr>
          <w:rFonts w:ascii="Verdana" w:hAnsi="Verdana" w:cs="Times New Roman"/>
          <w:sz w:val="16"/>
          <w:szCs w:val="16"/>
        </w:rPr>
        <w:t xml:space="preserve">в </w:t>
      </w:r>
      <w:r w:rsidR="000F7872" w:rsidRPr="00FB4BED">
        <w:rPr>
          <w:rFonts w:ascii="Verdana" w:hAnsi="Verdana" w:cs="Times New Roman"/>
          <w:sz w:val="16"/>
          <w:szCs w:val="16"/>
        </w:rPr>
        <w:t>офис</w:t>
      </w:r>
      <w:r w:rsidR="004A41FF" w:rsidRPr="00FB4BED">
        <w:rPr>
          <w:rFonts w:ascii="Verdana" w:hAnsi="Verdana" w:cs="Times New Roman"/>
          <w:sz w:val="16"/>
          <w:szCs w:val="16"/>
        </w:rPr>
        <w:t>е Банка</w:t>
      </w:r>
      <w:r w:rsidR="000F7872" w:rsidRPr="00FB4BED">
        <w:rPr>
          <w:rFonts w:ascii="Verdana" w:hAnsi="Verdana" w:cs="Times New Roman"/>
          <w:sz w:val="16"/>
          <w:szCs w:val="16"/>
        </w:rPr>
        <w:t xml:space="preserve"> или </w:t>
      </w:r>
      <w:r w:rsidR="004A41FF" w:rsidRPr="00FB4BED">
        <w:rPr>
          <w:rFonts w:ascii="Verdana" w:hAnsi="Verdana" w:cs="Times New Roman"/>
          <w:sz w:val="16"/>
          <w:szCs w:val="16"/>
        </w:rPr>
        <w:t xml:space="preserve">через </w:t>
      </w:r>
      <w:r w:rsidR="000F7872" w:rsidRPr="00FB4BED">
        <w:rPr>
          <w:rFonts w:ascii="Verdana" w:hAnsi="Verdana" w:cs="Times New Roman"/>
          <w:sz w:val="16"/>
          <w:szCs w:val="16"/>
        </w:rPr>
        <w:t>Интернет-Банк)</w:t>
      </w:r>
    </w:p>
    <w:p w14:paraId="4739E7A9" w14:textId="77777777" w:rsidR="000F7872" w:rsidRPr="00FB4BED" w:rsidRDefault="00E216C8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иных параметров, изложенных в </w:t>
      </w:r>
      <w:r w:rsidR="000F7872" w:rsidRPr="00FB4BED">
        <w:rPr>
          <w:rFonts w:ascii="Verdana" w:hAnsi="Verdana" w:cs="Times New Roman"/>
          <w:sz w:val="16"/>
          <w:szCs w:val="16"/>
        </w:rPr>
        <w:t xml:space="preserve">разделе </w:t>
      </w:r>
      <w:r w:rsidR="002A0677" w:rsidRPr="00FB4BED">
        <w:rPr>
          <w:rFonts w:ascii="Verdana" w:hAnsi="Verdana" w:cs="Times New Roman"/>
          <w:sz w:val="16"/>
          <w:szCs w:val="16"/>
        </w:rPr>
        <w:t>3</w:t>
      </w:r>
      <w:r w:rsidR="00BB3A04" w:rsidRPr="00FB4BED">
        <w:rPr>
          <w:rFonts w:ascii="Verdana" w:hAnsi="Verdana" w:cs="Times New Roman"/>
          <w:sz w:val="16"/>
          <w:szCs w:val="16"/>
        </w:rPr>
        <w:t xml:space="preserve"> настоящей Программы</w:t>
      </w:r>
    </w:p>
    <w:p w14:paraId="13791457" w14:textId="7BD9C209" w:rsidR="000F7872" w:rsidRPr="00544BBE" w:rsidRDefault="000F7872" w:rsidP="00BB3A04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ри </w:t>
      </w:r>
      <w:r w:rsidR="006973E1" w:rsidRPr="00FB4BED">
        <w:rPr>
          <w:rFonts w:ascii="Verdana" w:hAnsi="Verdana" w:cs="Times New Roman"/>
          <w:sz w:val="16"/>
          <w:szCs w:val="16"/>
        </w:rPr>
        <w:t xml:space="preserve">автоматическом </w:t>
      </w:r>
      <w:r w:rsidR="00633FB3" w:rsidRPr="00FB4BED">
        <w:rPr>
          <w:rFonts w:ascii="Verdana" w:hAnsi="Verdana" w:cs="Times New Roman"/>
          <w:sz w:val="16"/>
          <w:szCs w:val="16"/>
        </w:rPr>
        <w:t>п</w:t>
      </w:r>
      <w:r w:rsidR="006973E1" w:rsidRPr="00FB4BED">
        <w:rPr>
          <w:rFonts w:ascii="Verdana" w:hAnsi="Verdana" w:cs="Times New Roman"/>
          <w:sz w:val="16"/>
          <w:szCs w:val="16"/>
        </w:rPr>
        <w:t>родлении</w:t>
      </w:r>
      <w:r w:rsidR="007A5703" w:rsidRPr="00FB4BED">
        <w:rPr>
          <w:rFonts w:ascii="Verdana" w:hAnsi="Verdana" w:cs="Times New Roman"/>
          <w:sz w:val="16"/>
          <w:szCs w:val="16"/>
        </w:rPr>
        <w:t xml:space="preserve">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 вклада </w:t>
      </w:r>
      <w:r w:rsidR="006E6AD3" w:rsidRPr="00FB4BED">
        <w:rPr>
          <w:rFonts w:ascii="Verdana" w:hAnsi="Verdana" w:cs="Times New Roman"/>
          <w:sz w:val="16"/>
          <w:szCs w:val="16"/>
        </w:rPr>
        <w:t xml:space="preserve">на условиях, действующих в Банке для такого вида </w:t>
      </w:r>
      <w:r w:rsidR="006E753D" w:rsidRPr="00FB4BED">
        <w:rPr>
          <w:rFonts w:ascii="Verdana" w:hAnsi="Verdana" w:cs="Times New Roman"/>
          <w:sz w:val="16"/>
          <w:szCs w:val="16"/>
        </w:rPr>
        <w:t>с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рочного </w:t>
      </w:r>
      <w:r w:rsidR="006E6AD3" w:rsidRPr="00FB4BED">
        <w:rPr>
          <w:rFonts w:ascii="Verdana" w:hAnsi="Verdana" w:cs="Times New Roman"/>
          <w:sz w:val="16"/>
          <w:szCs w:val="16"/>
        </w:rPr>
        <w:t>вклада</w:t>
      </w:r>
      <w:r w:rsidR="00F364B1">
        <w:rPr>
          <w:rFonts w:ascii="Verdana" w:hAnsi="Verdana" w:cs="Times New Roman"/>
          <w:sz w:val="16"/>
          <w:szCs w:val="16"/>
        </w:rPr>
        <w:t xml:space="preserve"> (или близкого к условиям первоначального </w:t>
      </w:r>
      <w:r w:rsidR="00F364B1" w:rsidRPr="00544BBE">
        <w:rPr>
          <w:rFonts w:ascii="Verdana" w:hAnsi="Verdana" w:cs="Times New Roman"/>
          <w:sz w:val="16"/>
          <w:szCs w:val="16"/>
        </w:rPr>
        <w:t>вклада,</w:t>
      </w:r>
      <w:r w:rsidR="007E3EE1" w:rsidRPr="00544BBE">
        <w:rPr>
          <w:rFonts w:ascii="Verdana" w:hAnsi="Verdana" w:cs="Times New Roman"/>
          <w:sz w:val="16"/>
          <w:szCs w:val="16"/>
        </w:rPr>
        <w:t xml:space="preserve"> </w:t>
      </w:r>
      <w:r w:rsidR="00F364B1" w:rsidRPr="00544BBE">
        <w:rPr>
          <w:rFonts w:ascii="Verdana" w:hAnsi="Verdana" w:cs="Times New Roman"/>
          <w:sz w:val="16"/>
          <w:szCs w:val="16"/>
        </w:rPr>
        <w:t>но с иным наименованием)</w:t>
      </w:r>
    </w:p>
    <w:p w14:paraId="41518338" w14:textId="77777777" w:rsidR="001755DE" w:rsidRPr="00544BBE" w:rsidRDefault="001755DE" w:rsidP="001755DE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544BBE">
        <w:rPr>
          <w:rFonts w:ascii="Verdana" w:hAnsi="Verdana" w:cs="Times New Roman"/>
          <w:sz w:val="16"/>
          <w:szCs w:val="16"/>
        </w:rPr>
        <w:t>В случае, когда Вкладчик досрочно востребовал Вклад и не позднее 14 календарных дней с даты расторжения договора обратился в офис Банка для открытия нового Бонусного вклада (вне зависимости от вида валюты, Суммы вклада и срока досрочно востребованного Вклада)</w:t>
      </w:r>
      <w:r w:rsidRPr="00544BBE">
        <w:rPr>
          <w:rFonts w:ascii="Verdana" w:hAnsi="Verdana"/>
          <w:sz w:val="16"/>
          <w:szCs w:val="16"/>
        </w:rPr>
        <w:t xml:space="preserve"> при условии, что востребованный вклад находился в банке более 30 календарных дней с даты его открытия. </w:t>
      </w:r>
    </w:p>
    <w:p w14:paraId="61435DAB" w14:textId="77777777" w:rsidR="00E9221C" w:rsidRPr="00FB4BED" w:rsidRDefault="00221EF3" w:rsidP="00F07EFD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544BBE">
        <w:rPr>
          <w:rFonts w:ascii="Verdana" w:hAnsi="Verdana" w:cs="Times New Roman"/>
          <w:sz w:val="16"/>
          <w:szCs w:val="16"/>
        </w:rPr>
        <w:t>В случае</w:t>
      </w:r>
      <w:r w:rsidR="006E6AD3" w:rsidRPr="00544BBE">
        <w:rPr>
          <w:rFonts w:ascii="Verdana" w:hAnsi="Verdana" w:cs="Times New Roman"/>
          <w:sz w:val="16"/>
          <w:szCs w:val="16"/>
        </w:rPr>
        <w:t xml:space="preserve">, когда Вкладчик обратился в Банк для </w:t>
      </w:r>
      <w:r w:rsidR="00446E7C" w:rsidRPr="00544BBE">
        <w:rPr>
          <w:rFonts w:ascii="Verdana" w:hAnsi="Verdana" w:cs="Times New Roman"/>
          <w:sz w:val="16"/>
          <w:szCs w:val="16"/>
        </w:rPr>
        <w:t>открытия</w:t>
      </w:r>
      <w:r w:rsidR="006E6AD3" w:rsidRPr="00544BBE">
        <w:rPr>
          <w:rFonts w:ascii="Verdana" w:hAnsi="Verdana" w:cs="Times New Roman"/>
          <w:sz w:val="16"/>
          <w:szCs w:val="16"/>
        </w:rPr>
        <w:t xml:space="preserve"> нового </w:t>
      </w:r>
      <w:r w:rsidR="006E753D" w:rsidRPr="00544BBE">
        <w:rPr>
          <w:rFonts w:ascii="Verdana" w:hAnsi="Verdana" w:cs="Times New Roman"/>
          <w:sz w:val="16"/>
          <w:szCs w:val="16"/>
        </w:rPr>
        <w:t>Бонусного</w:t>
      </w:r>
      <w:r w:rsidR="00E9221C" w:rsidRPr="00544BBE">
        <w:rPr>
          <w:rFonts w:ascii="Verdana" w:hAnsi="Verdana" w:cs="Times New Roman"/>
          <w:sz w:val="16"/>
          <w:szCs w:val="16"/>
        </w:rPr>
        <w:t xml:space="preserve"> </w:t>
      </w:r>
      <w:r w:rsidR="006E6AD3" w:rsidRPr="00544BBE">
        <w:rPr>
          <w:rFonts w:ascii="Verdana" w:hAnsi="Verdana" w:cs="Times New Roman"/>
          <w:sz w:val="16"/>
          <w:szCs w:val="16"/>
        </w:rPr>
        <w:t xml:space="preserve">вклада </w:t>
      </w:r>
      <w:r w:rsidR="00776AB6" w:rsidRPr="00544BBE">
        <w:rPr>
          <w:rFonts w:ascii="Verdana" w:hAnsi="Verdana" w:cs="Times New Roman"/>
          <w:sz w:val="16"/>
          <w:szCs w:val="16"/>
        </w:rPr>
        <w:t xml:space="preserve">(переоформление) </w:t>
      </w:r>
      <w:r w:rsidRPr="00544BBE">
        <w:rPr>
          <w:rFonts w:ascii="Verdana" w:hAnsi="Verdana" w:cs="Times New Roman"/>
          <w:sz w:val="16"/>
          <w:szCs w:val="16"/>
        </w:rPr>
        <w:t xml:space="preserve">не позднее 14 календарных дней с даты </w:t>
      </w:r>
      <w:proofErr w:type="gramStart"/>
      <w:r w:rsidRPr="00544BBE">
        <w:rPr>
          <w:rFonts w:ascii="Verdana" w:hAnsi="Verdana" w:cs="Times New Roman"/>
          <w:sz w:val="16"/>
          <w:szCs w:val="16"/>
        </w:rPr>
        <w:t xml:space="preserve">закрытия </w:t>
      </w:r>
      <w:r w:rsidR="003C0345" w:rsidRPr="00544BBE">
        <w:rPr>
          <w:rFonts w:ascii="Verdana" w:hAnsi="Verdana" w:cs="Times New Roman"/>
          <w:sz w:val="16"/>
          <w:szCs w:val="16"/>
        </w:rPr>
        <w:t xml:space="preserve"> </w:t>
      </w:r>
      <w:r w:rsidR="008F1769" w:rsidRPr="00544BBE">
        <w:rPr>
          <w:rFonts w:ascii="Verdana" w:hAnsi="Verdana" w:cs="Times New Roman"/>
          <w:sz w:val="16"/>
          <w:szCs w:val="16"/>
        </w:rPr>
        <w:t>В</w:t>
      </w:r>
      <w:r w:rsidR="000E6615" w:rsidRPr="00544BBE">
        <w:rPr>
          <w:rFonts w:ascii="Verdana" w:hAnsi="Verdana" w:cs="Times New Roman"/>
          <w:sz w:val="16"/>
          <w:szCs w:val="16"/>
        </w:rPr>
        <w:t>клада</w:t>
      </w:r>
      <w:proofErr w:type="gramEnd"/>
      <w:r w:rsidR="00E9221C" w:rsidRPr="00544BBE">
        <w:rPr>
          <w:rFonts w:ascii="Verdana" w:hAnsi="Verdana" w:cs="Times New Roman"/>
          <w:sz w:val="16"/>
          <w:szCs w:val="16"/>
        </w:rPr>
        <w:t xml:space="preserve">, </w:t>
      </w:r>
      <w:r w:rsidRPr="00FB4BED">
        <w:rPr>
          <w:rFonts w:ascii="Verdana" w:hAnsi="Verdana" w:cs="Times New Roman"/>
          <w:sz w:val="16"/>
          <w:szCs w:val="16"/>
        </w:rPr>
        <w:t>срок действия</w:t>
      </w:r>
      <w:r w:rsidR="00E9221C" w:rsidRPr="00FB4BED">
        <w:rPr>
          <w:rFonts w:ascii="Verdana" w:hAnsi="Verdana" w:cs="Times New Roman"/>
          <w:sz w:val="16"/>
          <w:szCs w:val="16"/>
        </w:rPr>
        <w:t xml:space="preserve"> которого истек в соответствии с договором</w:t>
      </w:r>
      <w:r w:rsidR="00F07EFD" w:rsidRPr="00FB4BED">
        <w:rPr>
          <w:rFonts w:ascii="Verdana" w:hAnsi="Verdana" w:cs="Times New Roman"/>
          <w:sz w:val="16"/>
          <w:szCs w:val="16"/>
        </w:rPr>
        <w:t xml:space="preserve"> (</w:t>
      </w:r>
      <w:r w:rsidR="007F2BD5" w:rsidRPr="00FB4BED">
        <w:rPr>
          <w:rFonts w:ascii="Verdana" w:hAnsi="Verdana" w:cs="Times New Roman"/>
          <w:sz w:val="16"/>
          <w:szCs w:val="16"/>
        </w:rPr>
        <w:t xml:space="preserve">вне зависимости от вида валюты, Суммы </w:t>
      </w:r>
      <w:r w:rsidR="008A7D7C" w:rsidRPr="00FB4BED">
        <w:rPr>
          <w:rFonts w:ascii="Verdana" w:hAnsi="Verdana" w:cs="Times New Roman"/>
          <w:sz w:val="16"/>
          <w:szCs w:val="16"/>
        </w:rPr>
        <w:t>вклада  и</w:t>
      </w:r>
      <w:r w:rsidR="007F2BD5" w:rsidRPr="00FB4BED">
        <w:rPr>
          <w:rFonts w:ascii="Verdana" w:hAnsi="Verdana" w:cs="Times New Roman"/>
          <w:sz w:val="16"/>
          <w:szCs w:val="16"/>
        </w:rPr>
        <w:t xml:space="preserve"> срока</w:t>
      </w:r>
      <w:r w:rsidR="007A5703" w:rsidRPr="00FB4BED">
        <w:rPr>
          <w:rFonts w:ascii="Verdana" w:hAnsi="Verdana" w:cs="Times New Roman"/>
          <w:sz w:val="16"/>
          <w:szCs w:val="16"/>
        </w:rPr>
        <w:t xml:space="preserve"> </w:t>
      </w:r>
      <w:r w:rsidR="007F2BD5" w:rsidRPr="00FB4BED">
        <w:rPr>
          <w:rFonts w:ascii="Verdana" w:hAnsi="Verdana" w:cs="Times New Roman"/>
          <w:sz w:val="16"/>
          <w:szCs w:val="16"/>
        </w:rPr>
        <w:t xml:space="preserve"> </w:t>
      </w:r>
      <w:r w:rsidR="007A5703" w:rsidRPr="00FB4BED">
        <w:rPr>
          <w:rFonts w:ascii="Verdana" w:hAnsi="Verdana" w:cs="Times New Roman"/>
          <w:sz w:val="16"/>
          <w:szCs w:val="16"/>
        </w:rPr>
        <w:t>В</w:t>
      </w:r>
      <w:r w:rsidR="007F2BD5" w:rsidRPr="00FB4BED">
        <w:rPr>
          <w:rFonts w:ascii="Verdana" w:hAnsi="Verdana" w:cs="Times New Roman"/>
          <w:sz w:val="16"/>
          <w:szCs w:val="16"/>
        </w:rPr>
        <w:t>клада</w:t>
      </w:r>
      <w:r w:rsidR="0085313B" w:rsidRPr="00FB4BED">
        <w:rPr>
          <w:rFonts w:ascii="Verdana" w:hAnsi="Verdana" w:cs="Times New Roman"/>
          <w:sz w:val="16"/>
          <w:szCs w:val="16"/>
        </w:rPr>
        <w:t>, действи</w:t>
      </w:r>
      <w:r w:rsidR="008A7D7C" w:rsidRPr="00FB4BED">
        <w:rPr>
          <w:rFonts w:ascii="Verdana" w:hAnsi="Verdana" w:cs="Times New Roman"/>
          <w:sz w:val="16"/>
          <w:szCs w:val="16"/>
        </w:rPr>
        <w:t>е</w:t>
      </w:r>
      <w:r w:rsidR="0085313B" w:rsidRPr="00FB4BED">
        <w:rPr>
          <w:rFonts w:ascii="Verdana" w:hAnsi="Verdana" w:cs="Times New Roman"/>
          <w:sz w:val="16"/>
          <w:szCs w:val="16"/>
        </w:rPr>
        <w:t xml:space="preserve"> которого истек</w:t>
      </w:r>
      <w:r w:rsidR="008A7D7C" w:rsidRPr="00FB4BED">
        <w:rPr>
          <w:rFonts w:ascii="Verdana" w:hAnsi="Verdana" w:cs="Times New Roman"/>
          <w:sz w:val="16"/>
          <w:szCs w:val="16"/>
        </w:rPr>
        <w:t>ло</w:t>
      </w:r>
      <w:r w:rsidR="007A5703" w:rsidRPr="00FB4BED">
        <w:rPr>
          <w:rFonts w:ascii="Verdana" w:hAnsi="Verdana" w:cs="Times New Roman"/>
          <w:sz w:val="16"/>
          <w:szCs w:val="16"/>
        </w:rPr>
        <w:t>. Возможно изменение валюты В</w:t>
      </w:r>
      <w:r w:rsidR="00F07EFD" w:rsidRPr="00FB4BED">
        <w:rPr>
          <w:rFonts w:ascii="Verdana" w:hAnsi="Verdana" w:cs="Times New Roman"/>
          <w:sz w:val="16"/>
          <w:szCs w:val="16"/>
        </w:rPr>
        <w:t>клада</w:t>
      </w:r>
      <w:r w:rsidR="0014285A" w:rsidRPr="00FB4BED">
        <w:rPr>
          <w:rFonts w:ascii="Verdana" w:hAnsi="Verdana" w:cs="Times New Roman"/>
          <w:sz w:val="16"/>
          <w:szCs w:val="16"/>
        </w:rPr>
        <w:t>.</w:t>
      </w:r>
      <w:r w:rsidR="00F07EFD" w:rsidRPr="00FB4BED">
        <w:rPr>
          <w:rFonts w:ascii="Verdana" w:hAnsi="Verdana" w:cs="Times New Roman"/>
          <w:sz w:val="16"/>
          <w:szCs w:val="16"/>
        </w:rPr>
        <w:t>)</w:t>
      </w:r>
    </w:p>
    <w:p w14:paraId="706D4A3A" w14:textId="77777777" w:rsidR="003C0345" w:rsidRPr="00FB4BED" w:rsidRDefault="003C0345" w:rsidP="00BB3A04">
      <w:pPr>
        <w:pStyle w:val="a3"/>
        <w:ind w:left="1080" w:hanging="371"/>
        <w:jc w:val="both"/>
        <w:rPr>
          <w:rFonts w:ascii="Verdana" w:hAnsi="Verdana" w:cs="Times New Roman"/>
          <w:b/>
          <w:sz w:val="16"/>
          <w:szCs w:val="16"/>
        </w:rPr>
      </w:pPr>
    </w:p>
    <w:p w14:paraId="2BC57C7F" w14:textId="77777777" w:rsidR="00BB3A04" w:rsidRPr="00FB4BED" w:rsidRDefault="00BB3A04" w:rsidP="00BB3A04">
      <w:pPr>
        <w:pStyle w:val="a3"/>
        <w:ind w:left="1080" w:hanging="371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lastRenderedPageBreak/>
        <w:t>Бонусы не предоставляются</w:t>
      </w:r>
      <w:r w:rsidRPr="00FB4BED">
        <w:rPr>
          <w:rFonts w:ascii="Verdana" w:hAnsi="Verdana" w:cs="Times New Roman"/>
          <w:sz w:val="16"/>
          <w:szCs w:val="16"/>
        </w:rPr>
        <w:t>:</w:t>
      </w:r>
    </w:p>
    <w:p w14:paraId="5245DD7E" w14:textId="77777777" w:rsidR="00BB3A04" w:rsidRDefault="00BB3A04" w:rsidP="00097F29">
      <w:pPr>
        <w:pStyle w:val="a3"/>
        <w:numPr>
          <w:ilvl w:val="0"/>
          <w:numId w:val="9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При открытии</w:t>
      </w:r>
      <w:r w:rsidR="007F313B" w:rsidRPr="00FB4BED">
        <w:rPr>
          <w:rFonts w:ascii="Verdana" w:hAnsi="Verdana" w:cs="Times New Roman"/>
          <w:sz w:val="16"/>
          <w:szCs w:val="16"/>
        </w:rPr>
        <w:t>, переоформлении, автоматическо</w:t>
      </w:r>
      <w:r w:rsidR="00DB6531" w:rsidRPr="00FB4BED">
        <w:rPr>
          <w:rFonts w:ascii="Verdana" w:hAnsi="Verdana" w:cs="Times New Roman"/>
          <w:sz w:val="16"/>
          <w:szCs w:val="16"/>
        </w:rPr>
        <w:t>м продлении</w:t>
      </w:r>
      <w:r w:rsidR="007F313B" w:rsidRPr="00FB4BED">
        <w:rPr>
          <w:rFonts w:ascii="Verdana" w:hAnsi="Verdana" w:cs="Times New Roman"/>
          <w:sz w:val="16"/>
          <w:szCs w:val="16"/>
        </w:rPr>
        <w:t xml:space="preserve">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="000379B9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вклад</w:t>
      </w:r>
      <w:r w:rsidR="000379B9" w:rsidRPr="00FB4BED">
        <w:rPr>
          <w:rFonts w:ascii="Verdana" w:hAnsi="Verdana" w:cs="Times New Roman"/>
          <w:sz w:val="16"/>
          <w:szCs w:val="16"/>
        </w:rPr>
        <w:t>ов</w:t>
      </w:r>
      <w:r w:rsidR="00E9221C" w:rsidRPr="00FB4BED">
        <w:rPr>
          <w:rFonts w:ascii="Verdana" w:hAnsi="Verdana" w:cs="Times New Roman"/>
          <w:sz w:val="16"/>
          <w:szCs w:val="16"/>
        </w:rPr>
        <w:t xml:space="preserve">, </w:t>
      </w:r>
      <w:r w:rsidR="00475F07" w:rsidRPr="00FB4BED">
        <w:rPr>
          <w:rFonts w:ascii="Verdana" w:hAnsi="Verdana" w:cs="Times New Roman"/>
          <w:sz w:val="16"/>
          <w:szCs w:val="16"/>
        </w:rPr>
        <w:t>оформленных</w:t>
      </w:r>
      <w:r w:rsidR="00E9221C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в пользу 3-их лиц</w:t>
      </w:r>
    </w:p>
    <w:p w14:paraId="5D4EFDF1" w14:textId="6BF5CC5A" w:rsidR="00DB7C3E" w:rsidRPr="00FB4BED" w:rsidRDefault="00DB7C3E" w:rsidP="00097F29">
      <w:pPr>
        <w:pStyle w:val="a3"/>
        <w:numPr>
          <w:ilvl w:val="0"/>
          <w:numId w:val="9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При отказе Вкладчика </w:t>
      </w:r>
      <w:r w:rsidR="00C6412B">
        <w:rPr>
          <w:rFonts w:ascii="Verdana" w:hAnsi="Verdana" w:cs="Times New Roman"/>
          <w:sz w:val="16"/>
          <w:szCs w:val="16"/>
        </w:rPr>
        <w:t>от</w:t>
      </w:r>
      <w:r>
        <w:rPr>
          <w:rFonts w:ascii="Verdana" w:hAnsi="Verdana" w:cs="Times New Roman"/>
          <w:sz w:val="16"/>
          <w:szCs w:val="16"/>
        </w:rPr>
        <w:t xml:space="preserve"> Полиса в период </w:t>
      </w:r>
      <w:r w:rsidR="002C2C51">
        <w:rPr>
          <w:rFonts w:ascii="Verdana" w:hAnsi="Verdana" w:cs="Times New Roman"/>
          <w:sz w:val="16"/>
          <w:szCs w:val="16"/>
        </w:rPr>
        <w:t>времени</w:t>
      </w:r>
      <w:r>
        <w:rPr>
          <w:rFonts w:ascii="Verdana" w:hAnsi="Verdana" w:cs="Times New Roman"/>
          <w:sz w:val="16"/>
          <w:szCs w:val="16"/>
        </w:rPr>
        <w:t>, равный 14 календарным дня</w:t>
      </w:r>
      <w:r w:rsidR="00F679CF">
        <w:rPr>
          <w:rFonts w:ascii="Verdana" w:hAnsi="Verdana" w:cs="Times New Roman"/>
          <w:sz w:val="16"/>
          <w:szCs w:val="16"/>
        </w:rPr>
        <w:t>м</w:t>
      </w:r>
      <w:r>
        <w:rPr>
          <w:rFonts w:ascii="Verdana" w:hAnsi="Verdana" w:cs="Times New Roman"/>
          <w:sz w:val="16"/>
          <w:szCs w:val="16"/>
        </w:rPr>
        <w:t xml:space="preserve"> с даты приобретения Полиса (далее – Период охлаждения)</w:t>
      </w:r>
    </w:p>
    <w:p w14:paraId="3A70F838" w14:textId="77777777" w:rsidR="0014285A" w:rsidRPr="00FB4BED" w:rsidRDefault="00297E64" w:rsidP="00097F29">
      <w:pPr>
        <w:pStyle w:val="a3"/>
        <w:numPr>
          <w:ilvl w:val="0"/>
          <w:numId w:val="9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Для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="008F49EA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вкладов, открытых в иной валюте, кроме рублей РФ, долларов США, евро</w:t>
      </w:r>
    </w:p>
    <w:p w14:paraId="1AEF44E0" w14:textId="1444F8BB" w:rsidR="002148E9" w:rsidRPr="00FB4BED" w:rsidRDefault="0014285A" w:rsidP="00097F29">
      <w:pPr>
        <w:pStyle w:val="a3"/>
        <w:numPr>
          <w:ilvl w:val="0"/>
          <w:numId w:val="9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Для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="008F49EA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вкладов, открытых в долларах США и евро на</w:t>
      </w:r>
      <w:r w:rsidR="003F2C46" w:rsidRPr="00FB4BED">
        <w:rPr>
          <w:rFonts w:ascii="Verdana" w:hAnsi="Verdana" w:cs="Times New Roman"/>
          <w:sz w:val="16"/>
          <w:szCs w:val="16"/>
        </w:rPr>
        <w:t xml:space="preserve"> срок от 1 до 3</w:t>
      </w:r>
      <w:r w:rsidR="005F1640">
        <w:rPr>
          <w:rFonts w:ascii="Verdana" w:hAnsi="Verdana" w:cs="Times New Roman"/>
          <w:sz w:val="16"/>
          <w:szCs w:val="16"/>
        </w:rPr>
        <w:t>60</w:t>
      </w:r>
      <w:r w:rsidRPr="00FB4BED">
        <w:rPr>
          <w:rFonts w:ascii="Verdana" w:hAnsi="Verdana" w:cs="Times New Roman"/>
          <w:sz w:val="16"/>
          <w:szCs w:val="16"/>
        </w:rPr>
        <w:t xml:space="preserve"> дней (вкл.)</w:t>
      </w:r>
      <w:r w:rsidR="00E564B0" w:rsidRPr="00FB4BED">
        <w:rPr>
          <w:rFonts w:ascii="Verdana" w:hAnsi="Verdana" w:cs="Times New Roman"/>
          <w:sz w:val="16"/>
          <w:szCs w:val="16"/>
        </w:rPr>
        <w:t xml:space="preserve">, </w:t>
      </w:r>
      <w:r w:rsidR="00496E0D" w:rsidRPr="00FB4BED">
        <w:rPr>
          <w:rFonts w:ascii="Verdana" w:hAnsi="Verdana" w:cs="Times New Roman"/>
          <w:sz w:val="16"/>
          <w:szCs w:val="16"/>
        </w:rPr>
        <w:t>з</w:t>
      </w:r>
      <w:r w:rsidR="00E564B0" w:rsidRPr="00FB4BED">
        <w:rPr>
          <w:rFonts w:ascii="Verdana" w:hAnsi="Verdana" w:cs="Times New Roman"/>
          <w:sz w:val="16"/>
          <w:szCs w:val="16"/>
        </w:rPr>
        <w:t xml:space="preserve">а </w:t>
      </w:r>
      <w:r w:rsidR="00496E0D" w:rsidRPr="00FB4BED">
        <w:rPr>
          <w:rFonts w:ascii="Verdana" w:hAnsi="Verdana" w:cs="Times New Roman"/>
          <w:sz w:val="16"/>
          <w:szCs w:val="16"/>
        </w:rPr>
        <w:t>исключением</w:t>
      </w:r>
      <w:r w:rsidR="00E564B0" w:rsidRPr="00FB4BED">
        <w:rPr>
          <w:rFonts w:ascii="Verdana" w:hAnsi="Verdana" w:cs="Times New Roman"/>
          <w:sz w:val="16"/>
          <w:szCs w:val="16"/>
        </w:rPr>
        <w:t xml:space="preserve"> случае</w:t>
      </w:r>
      <w:r w:rsidR="00496E0D" w:rsidRPr="00FB4BED">
        <w:rPr>
          <w:rFonts w:ascii="Verdana" w:hAnsi="Verdana" w:cs="Times New Roman"/>
          <w:sz w:val="16"/>
          <w:szCs w:val="16"/>
        </w:rPr>
        <w:t>в</w:t>
      </w:r>
      <w:r w:rsidR="002148E9" w:rsidRPr="00FB4BED">
        <w:rPr>
          <w:rFonts w:ascii="Verdana" w:hAnsi="Verdana" w:cs="Times New Roman"/>
          <w:sz w:val="16"/>
          <w:szCs w:val="16"/>
        </w:rPr>
        <w:t xml:space="preserve"> приобретения Полиса(-</w:t>
      </w:r>
      <w:proofErr w:type="spellStart"/>
      <w:r w:rsidR="002148E9" w:rsidRPr="00FB4BED">
        <w:rPr>
          <w:rFonts w:ascii="Verdana" w:hAnsi="Verdana" w:cs="Times New Roman"/>
          <w:sz w:val="16"/>
          <w:szCs w:val="16"/>
        </w:rPr>
        <w:t>ов</w:t>
      </w:r>
      <w:proofErr w:type="spellEnd"/>
      <w:r w:rsidR="002148E9" w:rsidRPr="00FB4BED">
        <w:rPr>
          <w:rFonts w:ascii="Verdana" w:hAnsi="Verdana" w:cs="Times New Roman"/>
          <w:sz w:val="16"/>
          <w:szCs w:val="16"/>
        </w:rPr>
        <w:t>)</w:t>
      </w:r>
      <w:r w:rsidR="00D42A95" w:rsidRPr="00FB4BED">
        <w:rPr>
          <w:rFonts w:ascii="Verdana" w:hAnsi="Verdana" w:cs="Times New Roman"/>
          <w:sz w:val="16"/>
          <w:szCs w:val="16"/>
        </w:rPr>
        <w:t xml:space="preserve"> согласно </w:t>
      </w:r>
      <w:proofErr w:type="gramStart"/>
      <w:r w:rsidR="00423720" w:rsidRPr="00FB4BED">
        <w:rPr>
          <w:rFonts w:ascii="Verdana" w:hAnsi="Verdana" w:cs="Times New Roman"/>
          <w:sz w:val="16"/>
          <w:szCs w:val="16"/>
        </w:rPr>
        <w:t>Таблиц</w:t>
      </w:r>
      <w:r w:rsidR="009800B2">
        <w:rPr>
          <w:rFonts w:ascii="Verdana" w:hAnsi="Verdana" w:cs="Times New Roman"/>
          <w:sz w:val="16"/>
          <w:szCs w:val="16"/>
        </w:rPr>
        <w:t>е</w:t>
      </w:r>
      <w:proofErr w:type="gramEnd"/>
      <w:r w:rsidR="00423720" w:rsidRPr="00FB4BED">
        <w:rPr>
          <w:rFonts w:ascii="Verdana" w:hAnsi="Verdana" w:cs="Times New Roman"/>
          <w:sz w:val="16"/>
          <w:szCs w:val="16"/>
        </w:rPr>
        <w:t xml:space="preserve"> в </w:t>
      </w:r>
      <w:r w:rsidR="0055353D" w:rsidRPr="00FB4BED">
        <w:rPr>
          <w:rFonts w:ascii="Verdana" w:hAnsi="Verdana" w:cs="Times New Roman"/>
          <w:sz w:val="16"/>
          <w:szCs w:val="16"/>
        </w:rPr>
        <w:t>раздел</w:t>
      </w:r>
      <w:r w:rsidR="00423720" w:rsidRPr="00FB4BED">
        <w:rPr>
          <w:rFonts w:ascii="Verdana" w:hAnsi="Verdana" w:cs="Times New Roman"/>
          <w:sz w:val="16"/>
          <w:szCs w:val="16"/>
        </w:rPr>
        <w:t>е</w:t>
      </w:r>
      <w:r w:rsidR="0055353D" w:rsidRPr="00FB4BED">
        <w:rPr>
          <w:rFonts w:ascii="Verdana" w:hAnsi="Verdana" w:cs="Times New Roman"/>
          <w:sz w:val="16"/>
          <w:szCs w:val="16"/>
        </w:rPr>
        <w:t xml:space="preserve"> 6</w:t>
      </w:r>
      <w:r w:rsidR="00423720" w:rsidRPr="00FB4BED">
        <w:rPr>
          <w:rFonts w:ascii="Verdana" w:hAnsi="Verdana" w:cs="Times New Roman"/>
          <w:sz w:val="16"/>
          <w:szCs w:val="16"/>
        </w:rPr>
        <w:t xml:space="preserve"> Программы</w:t>
      </w:r>
      <w:r w:rsidR="0055353D" w:rsidRPr="00FB4BED">
        <w:rPr>
          <w:rFonts w:ascii="Verdana" w:hAnsi="Verdana" w:cs="Times New Roman"/>
          <w:sz w:val="16"/>
          <w:szCs w:val="16"/>
        </w:rPr>
        <w:t>.</w:t>
      </w:r>
    </w:p>
    <w:p w14:paraId="6832189E" w14:textId="77777777" w:rsidR="00EA1149" w:rsidRPr="00FB4BED" w:rsidRDefault="00EA1149" w:rsidP="00097F29">
      <w:p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Вкладчик вправе отказаться от участия в Программе и предоставления Бонусов до заключения/</w:t>
      </w:r>
      <w:r w:rsidR="00307B43" w:rsidRPr="00FB4BED">
        <w:rPr>
          <w:rFonts w:ascii="Verdana" w:hAnsi="Verdana" w:cs="Times New Roman"/>
          <w:sz w:val="16"/>
          <w:szCs w:val="16"/>
        </w:rPr>
        <w:t xml:space="preserve">переоформления/автоматического </w:t>
      </w:r>
      <w:r w:rsidRPr="00FB4BED">
        <w:rPr>
          <w:rFonts w:ascii="Verdana" w:hAnsi="Verdana" w:cs="Times New Roman"/>
          <w:sz w:val="16"/>
          <w:szCs w:val="16"/>
        </w:rPr>
        <w:t xml:space="preserve">продления договора срочного вклада, указав эту информацию в </w:t>
      </w:r>
      <w:r w:rsidR="00E80CBB" w:rsidRPr="00FB4BED">
        <w:rPr>
          <w:rFonts w:ascii="Verdana" w:hAnsi="Verdana" w:cs="Times New Roman"/>
          <w:sz w:val="16"/>
          <w:szCs w:val="16"/>
        </w:rPr>
        <w:t>Заявлении - отказе</w:t>
      </w:r>
      <w:r w:rsidRPr="00FB4BED">
        <w:rPr>
          <w:rFonts w:ascii="Verdana" w:hAnsi="Verdana" w:cs="Times New Roman"/>
          <w:sz w:val="16"/>
          <w:szCs w:val="16"/>
        </w:rPr>
        <w:t xml:space="preserve"> (установленная Банком форма). В этом случае на его </w:t>
      </w:r>
      <w:r w:rsidR="00E80CBB" w:rsidRPr="00FB4BED">
        <w:rPr>
          <w:rFonts w:ascii="Verdana" w:hAnsi="Verdana" w:cs="Times New Roman"/>
          <w:sz w:val="16"/>
          <w:szCs w:val="16"/>
        </w:rPr>
        <w:t xml:space="preserve">денежные средства </w:t>
      </w:r>
      <w:r w:rsidRPr="00FB4BED">
        <w:rPr>
          <w:rFonts w:ascii="Verdana" w:hAnsi="Verdana" w:cs="Times New Roman"/>
          <w:sz w:val="16"/>
          <w:szCs w:val="16"/>
        </w:rPr>
        <w:t xml:space="preserve">будут начисляться проценты в размере, установленном Условиями для каждого вида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Pr="00FB4BED">
        <w:rPr>
          <w:rFonts w:ascii="Verdana" w:hAnsi="Verdana" w:cs="Times New Roman"/>
          <w:sz w:val="16"/>
          <w:szCs w:val="16"/>
        </w:rPr>
        <w:t xml:space="preserve">вклада. </w:t>
      </w:r>
    </w:p>
    <w:p w14:paraId="64E75E08" w14:textId="48140AD5" w:rsidR="00B3038F" w:rsidRPr="00FB4BED" w:rsidRDefault="00B3038F" w:rsidP="00BB60DA">
      <w:p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Перечень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Pr="00FB4BED">
        <w:rPr>
          <w:rFonts w:ascii="Verdana" w:hAnsi="Verdana" w:cs="Times New Roman"/>
          <w:sz w:val="16"/>
          <w:szCs w:val="16"/>
        </w:rPr>
        <w:t xml:space="preserve"> вкладов, участвующих в Программе, </w:t>
      </w:r>
      <w:proofErr w:type="gramStart"/>
      <w:r w:rsidRPr="00FB4BED">
        <w:rPr>
          <w:rFonts w:ascii="Verdana" w:hAnsi="Verdana" w:cs="Times New Roman"/>
          <w:sz w:val="16"/>
          <w:szCs w:val="16"/>
        </w:rPr>
        <w:t xml:space="preserve">устанавливается </w:t>
      </w:r>
      <w:r w:rsidR="00701202" w:rsidRPr="00FB4BED">
        <w:rPr>
          <w:rFonts w:ascii="Verdana" w:hAnsi="Verdana" w:cs="Times New Roman"/>
          <w:sz w:val="16"/>
          <w:szCs w:val="16"/>
        </w:rPr>
        <w:t xml:space="preserve"> </w:t>
      </w:r>
      <w:r w:rsidR="00194686" w:rsidRPr="00FB4BED">
        <w:rPr>
          <w:rFonts w:ascii="Verdana" w:hAnsi="Verdana" w:cs="Times New Roman"/>
          <w:sz w:val="16"/>
          <w:szCs w:val="16"/>
        </w:rPr>
        <w:t>в</w:t>
      </w:r>
      <w:proofErr w:type="gramEnd"/>
      <w:r w:rsidR="00194686" w:rsidRPr="00FB4BED">
        <w:rPr>
          <w:rFonts w:ascii="Verdana" w:hAnsi="Verdana" w:cs="Times New Roman"/>
          <w:sz w:val="16"/>
          <w:szCs w:val="16"/>
        </w:rPr>
        <w:t xml:space="preserve"> п.3.2</w:t>
      </w:r>
      <w:r w:rsidR="00F33CF5" w:rsidRPr="00FB4BED">
        <w:rPr>
          <w:rFonts w:ascii="Verdana" w:hAnsi="Verdana" w:cs="Times New Roman"/>
          <w:sz w:val="16"/>
          <w:szCs w:val="16"/>
        </w:rPr>
        <w:t xml:space="preserve"> и </w:t>
      </w:r>
      <w:r w:rsidR="00B2319E" w:rsidRPr="00FB4BED">
        <w:rPr>
          <w:rFonts w:ascii="Verdana" w:hAnsi="Verdana" w:cs="Times New Roman"/>
          <w:sz w:val="16"/>
          <w:szCs w:val="16"/>
        </w:rPr>
        <w:t>разделе 6</w:t>
      </w:r>
      <w:r w:rsidR="00701202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 xml:space="preserve"> Программ</w:t>
      </w:r>
      <w:r w:rsidR="00194686" w:rsidRPr="00FB4BED">
        <w:rPr>
          <w:rFonts w:ascii="Verdana" w:hAnsi="Verdana" w:cs="Times New Roman"/>
          <w:sz w:val="16"/>
          <w:szCs w:val="16"/>
        </w:rPr>
        <w:t>ы</w:t>
      </w:r>
      <w:r w:rsidR="00F33CF5" w:rsidRPr="00FB4BED">
        <w:rPr>
          <w:rFonts w:ascii="Verdana" w:hAnsi="Verdana" w:cs="Times New Roman"/>
          <w:sz w:val="16"/>
          <w:szCs w:val="16"/>
        </w:rPr>
        <w:t>.</w:t>
      </w:r>
    </w:p>
    <w:p w14:paraId="1B0F43AF" w14:textId="77777777" w:rsidR="00622BBF" w:rsidRPr="00FB4BED" w:rsidRDefault="002A0677" w:rsidP="003F04DA">
      <w:pPr>
        <w:pStyle w:val="a3"/>
        <w:numPr>
          <w:ilvl w:val="0"/>
          <w:numId w:val="1"/>
        </w:numPr>
        <w:tabs>
          <w:tab w:val="left" w:pos="426"/>
        </w:tabs>
        <w:ind w:left="426" w:hanging="66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Т</w:t>
      </w:r>
      <w:r w:rsidR="00A67676" w:rsidRPr="00FB4BED">
        <w:rPr>
          <w:rFonts w:ascii="Verdana" w:hAnsi="Verdana" w:cs="Times New Roman"/>
          <w:b/>
          <w:sz w:val="16"/>
          <w:szCs w:val="16"/>
        </w:rPr>
        <w:t xml:space="preserve">ребования, </w:t>
      </w:r>
      <w:proofErr w:type="gramStart"/>
      <w:r w:rsidR="00A67676" w:rsidRPr="00FB4BED">
        <w:rPr>
          <w:rFonts w:ascii="Verdana" w:hAnsi="Verdana" w:cs="Times New Roman"/>
          <w:b/>
          <w:sz w:val="16"/>
          <w:szCs w:val="16"/>
        </w:rPr>
        <w:t>предъявляемые  к</w:t>
      </w:r>
      <w:proofErr w:type="gramEnd"/>
      <w:r w:rsidR="00A67676" w:rsidRPr="00FB4BED">
        <w:rPr>
          <w:rFonts w:ascii="Verdana" w:hAnsi="Verdana" w:cs="Times New Roman"/>
          <w:b/>
          <w:sz w:val="16"/>
          <w:szCs w:val="16"/>
        </w:rPr>
        <w:t xml:space="preserve"> Участникам Программы</w:t>
      </w:r>
      <w:r w:rsidR="004D7B14" w:rsidRPr="00FB4BED">
        <w:rPr>
          <w:rFonts w:ascii="Verdana" w:hAnsi="Verdana" w:cs="Times New Roman"/>
          <w:b/>
          <w:sz w:val="16"/>
          <w:szCs w:val="16"/>
        </w:rPr>
        <w:t xml:space="preserve"> и размеры Бонусов</w:t>
      </w:r>
    </w:p>
    <w:p w14:paraId="33A43DD5" w14:textId="77777777" w:rsidR="00A67676" w:rsidRPr="00FB4BED" w:rsidRDefault="00622BBF" w:rsidP="00622BBF">
      <w:pPr>
        <w:pStyle w:val="a3"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 Д</w:t>
      </w:r>
      <w:r w:rsidR="00510F0E" w:rsidRPr="00FB4BED">
        <w:rPr>
          <w:rFonts w:ascii="Verdana" w:hAnsi="Verdana" w:cs="Times New Roman"/>
          <w:sz w:val="16"/>
          <w:szCs w:val="16"/>
        </w:rPr>
        <w:t xml:space="preserve">ля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="0098059F" w:rsidRPr="00FB4BED">
        <w:rPr>
          <w:rFonts w:ascii="Verdana" w:hAnsi="Verdana" w:cs="Times New Roman"/>
          <w:sz w:val="16"/>
          <w:szCs w:val="16"/>
        </w:rPr>
        <w:t xml:space="preserve"> </w:t>
      </w:r>
      <w:r w:rsidR="00510F0E" w:rsidRPr="00FB4BED">
        <w:rPr>
          <w:rFonts w:ascii="Verdana" w:hAnsi="Verdana" w:cs="Times New Roman"/>
          <w:sz w:val="16"/>
          <w:szCs w:val="16"/>
        </w:rPr>
        <w:t>вкладов</w:t>
      </w:r>
      <w:r w:rsidR="00B94EB0" w:rsidRPr="00FB4BED">
        <w:rPr>
          <w:rFonts w:ascii="Verdana" w:hAnsi="Verdana" w:cs="Times New Roman"/>
          <w:sz w:val="16"/>
          <w:szCs w:val="16"/>
        </w:rPr>
        <w:t>,</w:t>
      </w:r>
      <w:r w:rsidR="00B2319E" w:rsidRPr="00FB4BED">
        <w:rPr>
          <w:rFonts w:ascii="Verdana" w:hAnsi="Verdana" w:cs="Times New Roman"/>
          <w:sz w:val="16"/>
          <w:szCs w:val="16"/>
        </w:rPr>
        <w:t xml:space="preserve"> перечень которых установлен разделом 6</w:t>
      </w:r>
      <w:r w:rsidR="00423720" w:rsidRPr="00FB4BED">
        <w:rPr>
          <w:rFonts w:ascii="Verdana" w:hAnsi="Verdana" w:cs="Times New Roman"/>
          <w:sz w:val="16"/>
          <w:szCs w:val="16"/>
        </w:rPr>
        <w:t xml:space="preserve"> Программы</w:t>
      </w:r>
      <w:r w:rsidR="00235D69" w:rsidRPr="00FB4BED">
        <w:rPr>
          <w:rFonts w:ascii="Verdana" w:hAnsi="Verdana" w:cs="Times New Roman"/>
          <w:sz w:val="16"/>
          <w:szCs w:val="16"/>
        </w:rPr>
        <w:t>,</w:t>
      </w:r>
      <w:r w:rsidR="00E57FB5" w:rsidRPr="00FB4BED">
        <w:rPr>
          <w:rFonts w:ascii="Verdana" w:hAnsi="Verdana" w:cs="Times New Roman"/>
          <w:sz w:val="16"/>
          <w:szCs w:val="16"/>
        </w:rPr>
        <w:t xml:space="preserve"> </w:t>
      </w:r>
      <w:r w:rsidR="00B94EB0" w:rsidRPr="00FB4BED">
        <w:rPr>
          <w:rFonts w:ascii="Verdana" w:hAnsi="Verdana" w:cs="Times New Roman"/>
          <w:sz w:val="16"/>
          <w:szCs w:val="16"/>
        </w:rPr>
        <w:t>и отвечающих требованиям условий для предоставления Бонусов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870"/>
        <w:gridCol w:w="5503"/>
        <w:gridCol w:w="4244"/>
      </w:tblGrid>
      <w:tr w:rsidR="00FB4BED" w:rsidRPr="00FB4BED" w14:paraId="6319AFAD" w14:textId="77777777" w:rsidTr="00802B11">
        <w:tc>
          <w:tcPr>
            <w:tcW w:w="1160" w:type="pct"/>
            <w:shd w:val="clear" w:color="auto" w:fill="F2F2F2" w:themeFill="background1" w:themeFillShade="F2"/>
          </w:tcPr>
          <w:p w14:paraId="3EE4E321" w14:textId="77777777" w:rsidR="00A67676" w:rsidRPr="00FB4BED" w:rsidRDefault="00A67676" w:rsidP="00A6767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Категория Уч</w:t>
            </w:r>
            <w:r w:rsidR="00D52F68" w:rsidRPr="00FB4BED">
              <w:rPr>
                <w:rFonts w:ascii="Verdana" w:hAnsi="Verdana" w:cs="Times New Roman"/>
                <w:b/>
                <w:sz w:val="16"/>
                <w:szCs w:val="16"/>
              </w:rPr>
              <w:t>а</w:t>
            </w: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стников Программы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6DEA3F27" w14:textId="77777777" w:rsidR="00A67676" w:rsidRPr="00FB4BED" w:rsidRDefault="00A67676" w:rsidP="005051F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Размер Бонуса </w:t>
            </w:r>
          </w:p>
        </w:tc>
        <w:tc>
          <w:tcPr>
            <w:tcW w:w="1819" w:type="pct"/>
            <w:shd w:val="clear" w:color="auto" w:fill="F2F2F2" w:themeFill="background1" w:themeFillShade="F2"/>
          </w:tcPr>
          <w:p w14:paraId="4E85B706" w14:textId="77777777" w:rsidR="00A67676" w:rsidRPr="00FB4BED" w:rsidRDefault="00A67676" w:rsidP="00A6767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Условия для предоставления Бонусов</w:t>
            </w:r>
          </w:p>
        </w:tc>
        <w:tc>
          <w:tcPr>
            <w:tcW w:w="1402" w:type="pct"/>
            <w:shd w:val="clear" w:color="auto" w:fill="F2F2F2" w:themeFill="background1" w:themeFillShade="F2"/>
          </w:tcPr>
          <w:p w14:paraId="7ACB44C2" w14:textId="77777777" w:rsidR="00A67676" w:rsidRPr="00FB4BED" w:rsidRDefault="00A67676" w:rsidP="003F34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Кратность применения</w:t>
            </w:r>
            <w:r w:rsidR="005051FB"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 Бонусов</w:t>
            </w:r>
          </w:p>
        </w:tc>
      </w:tr>
      <w:tr w:rsidR="00FB4BED" w:rsidRPr="00FB4BED" w14:paraId="12FAFEAD" w14:textId="77777777" w:rsidTr="00802B11">
        <w:trPr>
          <w:trHeight w:val="1598"/>
        </w:trPr>
        <w:tc>
          <w:tcPr>
            <w:tcW w:w="1160" w:type="pct"/>
            <w:shd w:val="clear" w:color="auto" w:fill="auto"/>
          </w:tcPr>
          <w:p w14:paraId="6B755A95" w14:textId="77777777" w:rsidR="00B32046" w:rsidRPr="00FB4BED" w:rsidRDefault="00B32046" w:rsidP="000A626F">
            <w:pPr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Вкладчик-Пенсионер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 - физическое лицо, предъявившее оформленное на его имя действующее пенсионное удостоверение (ПУ) или иной документ, выданный ПФ РФ или иным уполномоченным органом РФ о назначении пенсии 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10210510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DCBDEE6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7132FE36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C4F4398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7E1004D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2DD55AE6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6D0CE39F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22854233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6D4966AE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3F51E58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D99D6A1" w14:textId="77777777" w:rsidR="00B32046" w:rsidRPr="00FB4BED" w:rsidRDefault="00423720" w:rsidP="007216BD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Информация о р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азмер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е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 xml:space="preserve"> Бонуса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>, а также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 об 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>итоговых процентных став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ках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 xml:space="preserve"> с учетом Бонуса,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о 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>размер</w:t>
            </w:r>
            <w:r w:rsidR="00E215EE" w:rsidRPr="00FB4BED">
              <w:rPr>
                <w:rFonts w:ascii="Verdana" w:hAnsi="Verdana" w:cs="Times New Roman"/>
                <w:sz w:val="16"/>
                <w:szCs w:val="16"/>
              </w:rPr>
              <w:t>е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 xml:space="preserve"> минимальной гарантированной ставки по Бонусному вкладу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1CBD552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14:paraId="33C3AE24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указан</w:t>
            </w:r>
            <w:r w:rsidR="00423720" w:rsidRPr="00FB4BED">
              <w:rPr>
                <w:rFonts w:ascii="Verdana" w:hAnsi="Verdana" w:cs="Times New Roman"/>
                <w:sz w:val="16"/>
                <w:szCs w:val="16"/>
              </w:rPr>
              <w:t>а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 в </w:t>
            </w:r>
          </w:p>
          <w:p w14:paraId="74FC5E96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14:paraId="10C59396" w14:textId="77777777" w:rsidR="00B32046" w:rsidRPr="00FB4BED" w:rsidRDefault="0055353D" w:rsidP="007216BD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в разделе </w:t>
            </w:r>
            <w:proofErr w:type="gramStart"/>
            <w:r w:rsidRPr="00FB4BED">
              <w:rPr>
                <w:rFonts w:ascii="Verdana" w:hAnsi="Verdana" w:cs="Times New Roman"/>
                <w:sz w:val="16"/>
                <w:szCs w:val="16"/>
              </w:rPr>
              <w:t>6</w:t>
            </w: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14:paraId="06BB94F9" w14:textId="77777777" w:rsidR="00B32046" w:rsidRPr="00FB4BED" w:rsidRDefault="00B32046" w:rsidP="007216BD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14:paraId="654EBFC3" w14:textId="77777777" w:rsidR="00B32046" w:rsidRPr="00FB4BED" w:rsidRDefault="00B32046" w:rsidP="00E57FB5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9" w:type="pct"/>
            <w:shd w:val="clear" w:color="auto" w:fill="auto"/>
          </w:tcPr>
          <w:p w14:paraId="191F9B98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Открытие нового Бонусного вклада. </w:t>
            </w:r>
          </w:p>
        </w:tc>
        <w:tc>
          <w:tcPr>
            <w:tcW w:w="1402" w:type="pct"/>
            <w:shd w:val="clear" w:color="auto" w:fill="auto"/>
          </w:tcPr>
          <w:p w14:paraId="6CA0E471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Неоднократное количество раз в рамках срока действия Программы.</w:t>
            </w:r>
          </w:p>
          <w:p w14:paraId="7368B52A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Для каждого нового Бонусного вклада, удовлетворяющего условиям предоставления Бонусов.</w:t>
            </w:r>
          </w:p>
        </w:tc>
      </w:tr>
      <w:tr w:rsidR="00FB4BED" w:rsidRPr="00FB4BED" w14:paraId="0D7D6398" w14:textId="77777777" w:rsidTr="00802B11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8F469" w14:textId="77777777" w:rsidR="00B32046" w:rsidRPr="00FB4BED" w:rsidRDefault="00B32046" w:rsidP="00E7038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Вкладчик  Онлайн –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физическое лицо, открывшее Бонусный вклад в системе Интернет – банк</w:t>
            </w: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vMerge/>
            <w:shd w:val="clear" w:color="auto" w:fill="auto"/>
          </w:tcPr>
          <w:p w14:paraId="6C953782" w14:textId="77777777" w:rsidR="00B32046" w:rsidRPr="00FB4BED" w:rsidRDefault="00B32046" w:rsidP="00524A22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E7D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Открытие нового Бонусного вклада через систему Интернет-Банк.</w:t>
            </w:r>
          </w:p>
          <w:p w14:paraId="3ABE796B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C6B4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Неоднократное количество раз в рамках срока действия Программы.</w:t>
            </w:r>
          </w:p>
          <w:p w14:paraId="4187B025" w14:textId="77777777" w:rsidR="00B32046" w:rsidRPr="00FB4BED" w:rsidRDefault="00B32046" w:rsidP="002148E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Применяется для каждого нового Бонусного вклада.</w:t>
            </w:r>
          </w:p>
        </w:tc>
      </w:tr>
      <w:tr w:rsidR="00FB4BED" w:rsidRPr="00FB4BED" w14:paraId="370E058B" w14:textId="77777777" w:rsidTr="00802B11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28421" w14:textId="77777777" w:rsidR="00B32046" w:rsidRPr="00FB4BED" w:rsidRDefault="00B32046" w:rsidP="002148E9">
            <w:pPr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Наш Вкладчик –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физическое лицо, имеющее Вклад в Банке, открытый в офисе Банка или через систему Интернет - банк</w:t>
            </w:r>
          </w:p>
          <w:p w14:paraId="4473AB86" w14:textId="77777777" w:rsidR="00B32046" w:rsidRPr="00FB4BED" w:rsidRDefault="00B32046" w:rsidP="00C34364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2487FCBD" w14:textId="77777777" w:rsidR="00B32046" w:rsidRPr="00FB4BED" w:rsidRDefault="00B32046" w:rsidP="00524A22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95F6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1. Автоматическое продление в такой же вид Бонусного вклада </w:t>
            </w:r>
            <w:r w:rsidR="00370CE5">
              <w:rPr>
                <w:rFonts w:ascii="Verdana" w:hAnsi="Verdana" w:cs="Times New Roman"/>
                <w:sz w:val="16"/>
                <w:szCs w:val="16"/>
              </w:rPr>
              <w:t xml:space="preserve">(или в срочный Бонусный вклад, близкий по условиям к условиям первоначального вклада, но с иным наименованием)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по окончании срока действия вклада.</w:t>
            </w:r>
          </w:p>
          <w:p w14:paraId="2840B3CB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2. Открытие Бонусного вклада не позже 14 календарных дней с даты досрочного востребования Вклада (вне зависимости от суммы, срока, валюты досрочно востребованного Вклада), при условии, что Вклад находился в Банке более 30 календарных дней с даты его открытия.</w:t>
            </w:r>
          </w:p>
          <w:p w14:paraId="553E39C7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3.Переоформление Вклада, срок действия которого истек в соответствии с условиями договора, в новый Бонусный вклад не позже 14 календарных дней с даты истечения срока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lastRenderedPageBreak/>
              <w:t>действия Вклада (вне зависимости от суммы, срока и валюты Вклада, действие которого истекло).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68A0" w14:textId="54896269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Неоднократное количество раз в такой же вид Бонусного вклада </w:t>
            </w:r>
            <w:r w:rsidR="00F364B1">
              <w:rPr>
                <w:rFonts w:ascii="Verdana" w:hAnsi="Verdana" w:cs="Times New Roman"/>
                <w:sz w:val="16"/>
                <w:szCs w:val="16"/>
              </w:rPr>
              <w:t xml:space="preserve">(или близкий по условиям к первоначальному вкладу, но с иным наименованием)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в рамках срока действия Программы.</w:t>
            </w:r>
          </w:p>
          <w:p w14:paraId="35299A18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Применяется однократно для каждого Вклада Вкладчика. Открытие нового Бонусного вклада осуществляется в подразделении Банка, в котором договор был расторгнут. </w:t>
            </w:r>
          </w:p>
          <w:p w14:paraId="180947A3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Применяется однократно для каждого Вклада Вкладчика в подразделении Банка, в котором договор был оформлен. </w:t>
            </w:r>
          </w:p>
        </w:tc>
      </w:tr>
      <w:tr w:rsidR="00FB4BED" w:rsidRPr="00FB4BED" w14:paraId="34D7CB46" w14:textId="77777777" w:rsidTr="00802B11">
        <w:tc>
          <w:tcPr>
            <w:tcW w:w="1160" w:type="pct"/>
            <w:shd w:val="clear" w:color="auto" w:fill="auto"/>
          </w:tcPr>
          <w:p w14:paraId="2FF76A5B" w14:textId="43F0736E" w:rsidR="00B32046" w:rsidRPr="00FB4BED" w:rsidRDefault="00E10279" w:rsidP="00C1676D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Л</w:t>
            </w:r>
            <w:r w:rsidR="00B32046"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ояльный </w:t>
            </w:r>
            <w:r w:rsidR="00802B11">
              <w:rPr>
                <w:rFonts w:ascii="Verdana" w:hAnsi="Verdana" w:cs="Times New Roman"/>
                <w:b/>
                <w:sz w:val="16"/>
                <w:szCs w:val="16"/>
              </w:rPr>
              <w:t>В</w:t>
            </w:r>
            <w:r w:rsidR="00B32046"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кладчик – 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физическое лицо, приобретшее (предъявившее) Полис</w:t>
            </w:r>
            <w:r w:rsidR="00D33E1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vMerge/>
            <w:shd w:val="clear" w:color="auto" w:fill="auto"/>
          </w:tcPr>
          <w:p w14:paraId="41B7FC20" w14:textId="77777777" w:rsidR="00B32046" w:rsidRPr="00FB4BED" w:rsidRDefault="00B32046" w:rsidP="007521A4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819" w:type="pct"/>
            <w:shd w:val="clear" w:color="auto" w:fill="auto"/>
          </w:tcPr>
          <w:p w14:paraId="4A503403" w14:textId="77777777" w:rsidR="00B32046" w:rsidRPr="00FB4BED" w:rsidRDefault="00B32046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При наличии действующего Полиса в одном из следующих случаев:</w:t>
            </w:r>
          </w:p>
          <w:p w14:paraId="01E82F82" w14:textId="77777777" w:rsidR="00D33E1A" w:rsidRDefault="00D33E1A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1. Открытие нового Бонусного вклада.</w:t>
            </w:r>
          </w:p>
          <w:p w14:paraId="43734E97" w14:textId="22C2DDA5" w:rsidR="00D33E1A" w:rsidRDefault="00D33E1A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399AD1D2" w14:textId="77777777" w:rsidR="00B32046" w:rsidRPr="00FB4BED" w:rsidRDefault="00D33E1A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2. 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 xml:space="preserve">Автоматическое продление в такой же вид Бонусного вклада </w:t>
            </w:r>
            <w:r w:rsidR="00A92493">
              <w:rPr>
                <w:rFonts w:ascii="Verdana" w:hAnsi="Verdana" w:cs="Times New Roman"/>
                <w:sz w:val="16"/>
                <w:szCs w:val="16"/>
              </w:rPr>
              <w:t xml:space="preserve">(или в срочный Бонусный вклад, близкий по условиям к условиям первоначального вклада, но с иным наименованием) 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по окончании срока действия вклада.</w:t>
            </w:r>
          </w:p>
          <w:p w14:paraId="03704367" w14:textId="77777777" w:rsidR="00B32046" w:rsidRPr="00FB4BED" w:rsidRDefault="00B32046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04D67F4B" w14:textId="6AC87EB3" w:rsidR="00B32046" w:rsidRPr="00FB4BED" w:rsidRDefault="008B2E40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. Открытие Бонусного вклада не позже 14 календарных дней с даты досрочного востребования Вклада (вне зависимости от суммы, срока, валюты досрочно востребованного Вклада), при условии, что Вклад находился в Банке более 30 календарных дней с даты его открытия.</w:t>
            </w:r>
          </w:p>
          <w:p w14:paraId="33DE0E8E" w14:textId="77777777" w:rsidR="00B32046" w:rsidRPr="00FB4BED" w:rsidRDefault="00B32046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68E11ACD" w14:textId="28B17CFC" w:rsidR="00B32046" w:rsidRPr="00FB4BED" w:rsidRDefault="008B2E40" w:rsidP="008B2E40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.Переоформление Вклада, срок действия которого истек в соответствии с условиями договора, в новый Бонусный вклад не позже 14 календарных дней с даты истечения срока действия Вклада (вне зависимости от суммы, срока и валюты Вклада, действие которого истекло).</w:t>
            </w:r>
          </w:p>
        </w:tc>
        <w:tc>
          <w:tcPr>
            <w:tcW w:w="1402" w:type="pct"/>
            <w:shd w:val="clear" w:color="auto" w:fill="auto"/>
          </w:tcPr>
          <w:p w14:paraId="1ECE13AD" w14:textId="4FF904A6" w:rsidR="00B32046" w:rsidRPr="00FB4BED" w:rsidRDefault="00B32046" w:rsidP="002148E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Применяется кратно количеству приобретенных (действующих) Полисов. </w:t>
            </w:r>
          </w:p>
          <w:p w14:paraId="62D58839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B4BED" w:rsidRPr="00FB4BED" w14:paraId="2B0E7AA8" w14:textId="77777777" w:rsidTr="00D9130A">
        <w:tc>
          <w:tcPr>
            <w:tcW w:w="5000" w:type="pct"/>
            <w:gridSpan w:val="4"/>
            <w:shd w:val="clear" w:color="auto" w:fill="auto"/>
          </w:tcPr>
          <w:p w14:paraId="559E0ABB" w14:textId="21C6C950" w:rsidR="00A67676" w:rsidRPr="00FB4BED" w:rsidRDefault="00A67676" w:rsidP="0056081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44BBE">
              <w:rPr>
                <w:rFonts w:ascii="Verdana" w:hAnsi="Verdana" w:cs="Times New Roman"/>
                <w:b/>
                <w:sz w:val="16"/>
                <w:szCs w:val="16"/>
              </w:rPr>
              <w:t>Примечание: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574BFF" w:rsidRPr="00544BBE">
              <w:rPr>
                <w:rFonts w:ascii="Verdana" w:hAnsi="Verdana" w:cs="Times New Roman"/>
                <w:sz w:val="16"/>
                <w:szCs w:val="16"/>
              </w:rPr>
              <w:t>Бонусы</w:t>
            </w:r>
            <w:r w:rsidR="00BB3A04" w:rsidRPr="00544BBE">
              <w:rPr>
                <w:rFonts w:ascii="Verdana" w:hAnsi="Verdana" w:cs="Times New Roman"/>
                <w:sz w:val="16"/>
                <w:szCs w:val="16"/>
              </w:rPr>
              <w:t xml:space="preserve"> не суммирую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тся, если </w:t>
            </w:r>
            <w:r w:rsidR="00D74123" w:rsidRPr="00544BBE">
              <w:rPr>
                <w:rFonts w:ascii="Verdana" w:hAnsi="Verdana" w:cs="Times New Roman"/>
                <w:sz w:val="16"/>
                <w:szCs w:val="16"/>
              </w:rPr>
              <w:t xml:space="preserve">Участник Программы 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одновременно относится к </w:t>
            </w:r>
            <w:r w:rsidR="00574BFF" w:rsidRPr="00544BBE">
              <w:rPr>
                <w:rFonts w:ascii="Verdana" w:hAnsi="Verdana" w:cs="Times New Roman"/>
                <w:sz w:val="16"/>
                <w:szCs w:val="16"/>
              </w:rPr>
              <w:t xml:space="preserve">разным 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категориям. </w:t>
            </w:r>
            <w:r w:rsidR="002A192A" w:rsidRPr="00544BBE">
              <w:rPr>
                <w:rFonts w:ascii="Verdana" w:hAnsi="Verdana" w:cs="Times New Roman"/>
                <w:sz w:val="16"/>
                <w:szCs w:val="16"/>
              </w:rPr>
              <w:t>В данном случае к Участнику Программы применяется наи</w:t>
            </w:r>
            <w:r w:rsidR="006B76FF" w:rsidRPr="00544BBE">
              <w:rPr>
                <w:rFonts w:ascii="Verdana" w:hAnsi="Verdana" w:cs="Times New Roman"/>
                <w:sz w:val="16"/>
                <w:szCs w:val="16"/>
              </w:rPr>
              <w:t>большая</w:t>
            </w:r>
            <w:r w:rsidR="002A192A" w:rsidRPr="00544BBE">
              <w:rPr>
                <w:rFonts w:ascii="Verdana" w:hAnsi="Verdana" w:cs="Times New Roman"/>
                <w:sz w:val="16"/>
                <w:szCs w:val="16"/>
              </w:rPr>
              <w:t xml:space="preserve"> величина Бонуса.</w:t>
            </w:r>
            <w:r w:rsidR="001755DE" w:rsidRPr="00544BBE">
              <w:rPr>
                <w:rFonts w:ascii="Verdana" w:hAnsi="Verdana" w:cs="Times New Roman"/>
                <w:sz w:val="16"/>
                <w:szCs w:val="16"/>
              </w:rPr>
              <w:t xml:space="preserve"> Начало отсчета сроков, указанных в Разделе 2 и п.3.1 настоящей Программы, </w:t>
            </w:r>
            <w:r w:rsidR="001755DE" w:rsidRPr="00544BBE">
              <w:rPr>
                <w:rFonts w:ascii="Verdana" w:hAnsi="Verdana" w:cs="Verdana"/>
                <w:sz w:val="16"/>
                <w:szCs w:val="16"/>
              </w:rPr>
              <w:t>начинается на следующий день после календарной даты или наступления события, которыми определено его начало.</w:t>
            </w:r>
          </w:p>
        </w:tc>
      </w:tr>
    </w:tbl>
    <w:p w14:paraId="658446E3" w14:textId="77777777" w:rsidR="00A67676" w:rsidRPr="00FB4BED" w:rsidRDefault="00622BBF" w:rsidP="00A67676">
      <w:pPr>
        <w:pStyle w:val="a3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1EA053B9" w14:textId="59D8C6B2" w:rsidR="00957C7C" w:rsidRPr="00FB4BED" w:rsidRDefault="00622BBF" w:rsidP="00957C7C">
      <w:pPr>
        <w:pStyle w:val="a3"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Для сумм 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срочных </w:t>
      </w:r>
      <w:r w:rsidRPr="00FB4BED">
        <w:rPr>
          <w:rFonts w:ascii="Verdana" w:hAnsi="Verdana" w:cs="Times New Roman"/>
          <w:sz w:val="16"/>
          <w:szCs w:val="16"/>
        </w:rPr>
        <w:t xml:space="preserve">вкладов от </w:t>
      </w:r>
      <w:r w:rsidR="00A512EC" w:rsidRPr="00FB4BED">
        <w:rPr>
          <w:rFonts w:ascii="Verdana" w:hAnsi="Verdana" w:cs="Times New Roman"/>
          <w:sz w:val="16"/>
          <w:szCs w:val="16"/>
        </w:rPr>
        <w:t>1</w:t>
      </w:r>
      <w:r w:rsidRPr="00FB4BED">
        <w:rPr>
          <w:rFonts w:ascii="Verdana" w:hAnsi="Verdana" w:cs="Times New Roman"/>
          <w:sz w:val="16"/>
          <w:szCs w:val="16"/>
        </w:rPr>
        <w:t>0 000 000 рублей/</w:t>
      </w:r>
      <w:r w:rsidR="00A512EC" w:rsidRPr="00FB4BED">
        <w:rPr>
          <w:rFonts w:ascii="Verdana" w:hAnsi="Verdana" w:cs="Times New Roman"/>
          <w:sz w:val="16"/>
          <w:szCs w:val="16"/>
        </w:rPr>
        <w:t>200</w:t>
      </w:r>
      <w:r w:rsidRPr="00FB4BED">
        <w:rPr>
          <w:rFonts w:ascii="Verdana" w:hAnsi="Verdana" w:cs="Times New Roman"/>
          <w:sz w:val="16"/>
          <w:szCs w:val="16"/>
        </w:rPr>
        <w:t> 000 долларов США/евро</w:t>
      </w:r>
      <w:r w:rsidR="009546BF" w:rsidRPr="00FB4BED">
        <w:rPr>
          <w:rFonts w:ascii="Verdana" w:hAnsi="Verdana" w:cs="Times New Roman"/>
          <w:sz w:val="16"/>
          <w:szCs w:val="16"/>
        </w:rPr>
        <w:t xml:space="preserve"> (включительно)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 возможно установление </w:t>
      </w:r>
      <w:r w:rsidR="00957C7C" w:rsidRPr="00FB4BED">
        <w:rPr>
          <w:rFonts w:ascii="Verdana" w:hAnsi="Verdana" w:cs="Times New Roman"/>
          <w:sz w:val="16"/>
          <w:szCs w:val="16"/>
        </w:rPr>
        <w:t>Бонуса за крупность вклада (Бонус за крупность</w:t>
      </w:r>
      <w:r w:rsidR="00FA15F3" w:rsidRPr="00FB4BED">
        <w:rPr>
          <w:rFonts w:ascii="Verdana" w:hAnsi="Verdana" w:cs="Times New Roman"/>
          <w:sz w:val="16"/>
          <w:szCs w:val="16"/>
        </w:rPr>
        <w:t xml:space="preserve"> </w:t>
      </w:r>
      <w:r w:rsidR="00957C7C" w:rsidRPr="00FB4BED">
        <w:rPr>
          <w:rFonts w:ascii="Verdana" w:hAnsi="Verdana" w:cs="Times New Roman"/>
          <w:sz w:val="16"/>
          <w:szCs w:val="16"/>
        </w:rPr>
        <w:t>- дополнительная процентная ставка (в процентах годовых)</w:t>
      </w:r>
      <w:r w:rsidR="00433238" w:rsidRPr="00FB4BED">
        <w:rPr>
          <w:rFonts w:ascii="Verdana" w:hAnsi="Verdana" w:cs="Times New Roman"/>
          <w:sz w:val="16"/>
          <w:szCs w:val="16"/>
        </w:rPr>
        <w:t>)</w:t>
      </w:r>
      <w:r w:rsidR="00194686" w:rsidRPr="00FB4BED">
        <w:rPr>
          <w:rFonts w:ascii="Verdana" w:hAnsi="Verdana" w:cs="Times New Roman"/>
          <w:sz w:val="16"/>
          <w:szCs w:val="16"/>
        </w:rPr>
        <w:t>,</w:t>
      </w:r>
      <w:r w:rsidR="00770780" w:rsidRPr="00FB4BED">
        <w:rPr>
          <w:rFonts w:ascii="Verdana" w:hAnsi="Verdana" w:cs="Times New Roman"/>
          <w:sz w:val="16"/>
          <w:szCs w:val="16"/>
        </w:rPr>
        <w:t xml:space="preserve"> 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на </w:t>
      </w:r>
      <w:r w:rsidR="00770780" w:rsidRPr="00FB4BED">
        <w:rPr>
          <w:rFonts w:ascii="Verdana" w:hAnsi="Verdana" w:cs="Times New Roman"/>
          <w:sz w:val="16"/>
          <w:szCs w:val="16"/>
        </w:rPr>
        <w:t>котор</w:t>
      </w:r>
      <w:r w:rsidR="00A512EC" w:rsidRPr="00FB4BED">
        <w:rPr>
          <w:rFonts w:ascii="Verdana" w:hAnsi="Verdana" w:cs="Times New Roman"/>
          <w:sz w:val="16"/>
          <w:szCs w:val="16"/>
        </w:rPr>
        <w:t>ый</w:t>
      </w:r>
      <w:r w:rsidR="00770780" w:rsidRPr="00FB4BED">
        <w:rPr>
          <w:rFonts w:ascii="Verdana" w:hAnsi="Verdana" w:cs="Times New Roman"/>
          <w:sz w:val="16"/>
          <w:szCs w:val="16"/>
        </w:rPr>
        <w:t xml:space="preserve"> </w:t>
      </w:r>
      <w:r w:rsidR="00957C7C" w:rsidRPr="00FB4BED">
        <w:rPr>
          <w:rFonts w:ascii="Verdana" w:hAnsi="Verdana" w:cs="Times New Roman"/>
          <w:sz w:val="16"/>
          <w:szCs w:val="16"/>
        </w:rPr>
        <w:t xml:space="preserve">может </w:t>
      </w:r>
      <w:r w:rsidR="00D12FDD" w:rsidRPr="00FB4BED">
        <w:rPr>
          <w:rFonts w:ascii="Verdana" w:hAnsi="Verdana" w:cs="Times New Roman"/>
          <w:sz w:val="16"/>
          <w:szCs w:val="16"/>
        </w:rPr>
        <w:t>увеличива</w:t>
      </w:r>
      <w:r w:rsidR="00770780" w:rsidRPr="00FB4BED">
        <w:rPr>
          <w:rFonts w:ascii="Verdana" w:hAnsi="Verdana" w:cs="Times New Roman"/>
          <w:sz w:val="16"/>
          <w:szCs w:val="16"/>
        </w:rPr>
        <w:t>т</w:t>
      </w:r>
      <w:r w:rsidR="00957C7C" w:rsidRPr="00FB4BED">
        <w:rPr>
          <w:rFonts w:ascii="Verdana" w:hAnsi="Verdana" w:cs="Times New Roman"/>
          <w:sz w:val="16"/>
          <w:szCs w:val="16"/>
        </w:rPr>
        <w:t>ь</w:t>
      </w:r>
      <w:r w:rsidR="00A512EC" w:rsidRPr="00FB4BED">
        <w:rPr>
          <w:rFonts w:ascii="Verdana" w:hAnsi="Verdana" w:cs="Times New Roman"/>
          <w:sz w:val="16"/>
          <w:szCs w:val="16"/>
        </w:rPr>
        <w:t>ся</w:t>
      </w:r>
      <w:r w:rsidR="00770780" w:rsidRPr="00FB4BED">
        <w:rPr>
          <w:rFonts w:ascii="Verdana" w:hAnsi="Verdana" w:cs="Times New Roman"/>
          <w:sz w:val="16"/>
          <w:szCs w:val="16"/>
        </w:rPr>
        <w:t xml:space="preserve"> процентн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ая ставка, указанная в Условиях по каждому виду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="00AB36F9" w:rsidRPr="00FB4BED">
        <w:rPr>
          <w:rFonts w:ascii="Verdana" w:hAnsi="Verdana" w:cs="Times New Roman"/>
          <w:sz w:val="16"/>
          <w:szCs w:val="16"/>
        </w:rPr>
        <w:t>вклада при</w:t>
      </w:r>
      <w:r w:rsidR="00D12FDD" w:rsidRPr="00FB4BED">
        <w:rPr>
          <w:rFonts w:ascii="Verdana" w:hAnsi="Verdana" w:cs="Times New Roman"/>
          <w:sz w:val="16"/>
          <w:szCs w:val="16"/>
        </w:rPr>
        <w:t xml:space="preserve"> наличии соответствующего </w:t>
      </w:r>
      <w:r w:rsidR="00194686" w:rsidRPr="00FB4BED">
        <w:rPr>
          <w:rFonts w:ascii="Verdana" w:hAnsi="Verdana" w:cs="Times New Roman"/>
          <w:sz w:val="16"/>
          <w:szCs w:val="16"/>
        </w:rPr>
        <w:t xml:space="preserve">действующего на дату обращения Вкладчика </w:t>
      </w:r>
      <w:r w:rsidR="00D12FDD" w:rsidRPr="00FB4BED">
        <w:rPr>
          <w:rFonts w:ascii="Verdana" w:hAnsi="Verdana" w:cs="Times New Roman"/>
          <w:sz w:val="16"/>
          <w:szCs w:val="16"/>
        </w:rPr>
        <w:t xml:space="preserve">распорядительного документа Банка. Бонус за </w:t>
      </w:r>
      <w:proofErr w:type="gramStart"/>
      <w:r w:rsidR="00D12FDD" w:rsidRPr="00FB4BED">
        <w:rPr>
          <w:rFonts w:ascii="Verdana" w:hAnsi="Verdana" w:cs="Times New Roman"/>
          <w:sz w:val="16"/>
          <w:szCs w:val="16"/>
        </w:rPr>
        <w:t>крупность  распространяется</w:t>
      </w:r>
      <w:proofErr w:type="gramEnd"/>
      <w:r w:rsidR="00D12FDD" w:rsidRPr="00FB4BED">
        <w:rPr>
          <w:rFonts w:ascii="Verdana" w:hAnsi="Verdana" w:cs="Times New Roman"/>
          <w:sz w:val="16"/>
          <w:szCs w:val="16"/>
        </w:rPr>
        <w:t xml:space="preserve"> только на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срочные </w:t>
      </w:r>
      <w:r w:rsidR="00D12FDD" w:rsidRPr="00FB4BED">
        <w:rPr>
          <w:rFonts w:ascii="Verdana" w:hAnsi="Verdana" w:cs="Times New Roman"/>
          <w:sz w:val="16"/>
          <w:szCs w:val="16"/>
        </w:rPr>
        <w:t>вклады «</w:t>
      </w:r>
      <w:r w:rsidR="000A0A9E">
        <w:rPr>
          <w:rFonts w:ascii="Verdana" w:hAnsi="Verdana" w:cs="Times New Roman"/>
          <w:sz w:val="16"/>
          <w:szCs w:val="16"/>
        </w:rPr>
        <w:t>НОВАЯ ВЫСОТА</w:t>
      </w:r>
      <w:r w:rsidR="00D12FDD" w:rsidRPr="00FB4BED">
        <w:rPr>
          <w:rFonts w:ascii="Verdana" w:hAnsi="Verdana" w:cs="Times New Roman"/>
          <w:sz w:val="16"/>
          <w:szCs w:val="16"/>
        </w:rPr>
        <w:t>», «</w:t>
      </w:r>
      <w:r w:rsidR="000A0A9E">
        <w:rPr>
          <w:rFonts w:ascii="Verdana" w:hAnsi="Verdana" w:cs="Times New Roman"/>
          <w:sz w:val="16"/>
          <w:szCs w:val="16"/>
        </w:rPr>
        <w:t>СВОБОДНЫЙ ПОЛЕТ</w:t>
      </w:r>
      <w:r w:rsidR="00D12FDD" w:rsidRPr="00FB4BED">
        <w:rPr>
          <w:rFonts w:ascii="Verdana" w:hAnsi="Verdana" w:cs="Times New Roman"/>
          <w:sz w:val="16"/>
          <w:szCs w:val="16"/>
        </w:rPr>
        <w:t xml:space="preserve">». </w:t>
      </w:r>
      <w:r w:rsidR="006B76FF" w:rsidRPr="00FB4BED">
        <w:rPr>
          <w:rFonts w:ascii="Verdana" w:hAnsi="Verdana" w:cs="Times New Roman"/>
          <w:sz w:val="16"/>
          <w:szCs w:val="16"/>
        </w:rPr>
        <w:t>Размер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 </w:t>
      </w:r>
      <w:r w:rsidR="00937F4A" w:rsidRPr="00FB4BED">
        <w:rPr>
          <w:rFonts w:ascii="Verdana" w:hAnsi="Verdana" w:cs="Times New Roman"/>
          <w:sz w:val="16"/>
          <w:szCs w:val="16"/>
        </w:rPr>
        <w:t xml:space="preserve">Бонуса за крупность </w:t>
      </w:r>
      <w:r w:rsidR="006B76FF" w:rsidRPr="00FB4BED">
        <w:rPr>
          <w:rFonts w:ascii="Verdana" w:hAnsi="Verdana" w:cs="Times New Roman"/>
          <w:sz w:val="16"/>
          <w:szCs w:val="16"/>
        </w:rPr>
        <w:t>устанавливается</w:t>
      </w:r>
      <w:r w:rsidR="003357EF" w:rsidRPr="00FB4BED">
        <w:rPr>
          <w:rFonts w:ascii="Verdana" w:hAnsi="Verdana" w:cs="Times New Roman"/>
          <w:sz w:val="16"/>
          <w:szCs w:val="16"/>
        </w:rPr>
        <w:t xml:space="preserve"> </w:t>
      </w:r>
      <w:r w:rsidR="00A3617F" w:rsidRPr="00FB4BED">
        <w:rPr>
          <w:rFonts w:ascii="Verdana" w:hAnsi="Verdana" w:cs="Times New Roman"/>
          <w:sz w:val="16"/>
          <w:szCs w:val="16"/>
        </w:rPr>
        <w:t xml:space="preserve">для каждого </w:t>
      </w:r>
      <w:r w:rsidR="00444CD5" w:rsidRPr="00FB4BED">
        <w:rPr>
          <w:rFonts w:ascii="Verdana" w:hAnsi="Verdana" w:cs="Times New Roman"/>
          <w:sz w:val="16"/>
          <w:szCs w:val="16"/>
        </w:rPr>
        <w:t xml:space="preserve">вида </w:t>
      </w:r>
      <w:r w:rsidR="00FC4505" w:rsidRPr="00FB4BED">
        <w:rPr>
          <w:rFonts w:ascii="Verdana" w:hAnsi="Verdana" w:cs="Times New Roman"/>
          <w:sz w:val="16"/>
          <w:szCs w:val="16"/>
        </w:rPr>
        <w:t>срочного вклада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 </w:t>
      </w:r>
      <w:r w:rsidR="00444CD5" w:rsidRPr="00FB4BED">
        <w:rPr>
          <w:rFonts w:ascii="Verdana" w:hAnsi="Verdana" w:cs="Times New Roman"/>
          <w:sz w:val="16"/>
          <w:szCs w:val="16"/>
        </w:rPr>
        <w:t xml:space="preserve">отдельным </w:t>
      </w:r>
      <w:r w:rsidR="00A3617F" w:rsidRPr="00FB4BED">
        <w:rPr>
          <w:rFonts w:ascii="Verdana" w:hAnsi="Verdana" w:cs="Times New Roman"/>
          <w:sz w:val="16"/>
          <w:szCs w:val="16"/>
        </w:rPr>
        <w:t>распорядительным документом Банка</w:t>
      </w:r>
      <w:r w:rsidR="00194686" w:rsidRPr="00FB4BED">
        <w:rPr>
          <w:rFonts w:ascii="Verdana" w:hAnsi="Verdana" w:cs="Times New Roman"/>
          <w:sz w:val="16"/>
          <w:szCs w:val="16"/>
        </w:rPr>
        <w:t>.</w:t>
      </w:r>
      <w:r w:rsidR="009434A5" w:rsidRPr="00FB4BED">
        <w:rPr>
          <w:rFonts w:ascii="Verdana" w:hAnsi="Verdana" w:cs="Times New Roman"/>
          <w:sz w:val="16"/>
          <w:szCs w:val="16"/>
        </w:rPr>
        <w:t xml:space="preserve"> Указанные в настоящем пункте Бонусы не суммируются с Бонусами, указанными в п.3.1. Программы</w:t>
      </w:r>
      <w:r w:rsidR="00F138A5" w:rsidRPr="00FB4BED">
        <w:rPr>
          <w:rFonts w:ascii="Verdana" w:hAnsi="Verdana" w:cs="Times New Roman"/>
          <w:sz w:val="16"/>
          <w:szCs w:val="16"/>
        </w:rPr>
        <w:t>, и иными дополнительными процентными поощрениями, указанными в п.3.</w:t>
      </w:r>
      <w:r w:rsidR="0050776D" w:rsidRPr="00FB4BED">
        <w:rPr>
          <w:rFonts w:ascii="Verdana" w:hAnsi="Verdana" w:cs="Times New Roman"/>
          <w:sz w:val="16"/>
          <w:szCs w:val="16"/>
        </w:rPr>
        <w:t>3</w:t>
      </w:r>
      <w:r w:rsidR="009434A5" w:rsidRPr="00FB4BED">
        <w:rPr>
          <w:rFonts w:ascii="Verdana" w:hAnsi="Verdana" w:cs="Times New Roman"/>
          <w:sz w:val="16"/>
          <w:szCs w:val="16"/>
        </w:rPr>
        <w:t>.</w:t>
      </w:r>
    </w:p>
    <w:p w14:paraId="07B8B135" w14:textId="28BDCF5F" w:rsidR="00F138A5" w:rsidRPr="00FB4BED" w:rsidRDefault="00F138A5" w:rsidP="00957C7C">
      <w:pPr>
        <w:pStyle w:val="a3"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В случае проведения Банком на основании распорядительных документов </w:t>
      </w:r>
      <w:proofErr w:type="spellStart"/>
      <w:r w:rsidRPr="00FB4BED">
        <w:rPr>
          <w:rFonts w:ascii="Verdana" w:hAnsi="Verdana" w:cs="Times New Roman"/>
          <w:sz w:val="16"/>
          <w:szCs w:val="16"/>
        </w:rPr>
        <w:t>акционных</w:t>
      </w:r>
      <w:proofErr w:type="spellEnd"/>
      <w:r w:rsidRPr="00FB4BED">
        <w:rPr>
          <w:rFonts w:ascii="Verdana" w:hAnsi="Verdana" w:cs="Times New Roman"/>
          <w:sz w:val="16"/>
          <w:szCs w:val="16"/>
        </w:rPr>
        <w:t xml:space="preserve"> мероприятий по срочным вкладам физических лиц, закрытым по сроку или досрочно, предлагаемые дополнительные процентные поощрения в рамках таких акций не суммируются с Бонусами, указанными в п.3.1. </w:t>
      </w:r>
      <w:r w:rsidR="0050776D" w:rsidRPr="00FB4BED">
        <w:rPr>
          <w:rFonts w:ascii="Verdana" w:hAnsi="Verdana" w:cs="Times New Roman"/>
          <w:sz w:val="16"/>
          <w:szCs w:val="16"/>
        </w:rPr>
        <w:t xml:space="preserve">и </w:t>
      </w:r>
      <w:r w:rsidRPr="00FB4BED">
        <w:rPr>
          <w:rFonts w:ascii="Verdana" w:hAnsi="Verdana" w:cs="Times New Roman"/>
          <w:sz w:val="16"/>
          <w:szCs w:val="16"/>
        </w:rPr>
        <w:t>3.2.</w:t>
      </w:r>
      <w:r w:rsidR="00D33E1A">
        <w:rPr>
          <w:rFonts w:ascii="Verdana" w:hAnsi="Verdana" w:cs="Times New Roman"/>
          <w:sz w:val="16"/>
          <w:szCs w:val="16"/>
        </w:rPr>
        <w:t>, если иное не установлено условиями акции.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5372FF4A" w14:textId="77777777" w:rsidR="00A67676" w:rsidRPr="00FB4BED" w:rsidRDefault="00A804D8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Порядок пр</w:t>
      </w:r>
      <w:r w:rsidR="00631009" w:rsidRPr="00FB4BED">
        <w:rPr>
          <w:rFonts w:ascii="Verdana" w:hAnsi="Verdana" w:cs="Times New Roman"/>
          <w:b/>
          <w:sz w:val="16"/>
          <w:szCs w:val="16"/>
        </w:rPr>
        <w:t>едоставления</w:t>
      </w:r>
      <w:r w:rsidRPr="00FB4BED">
        <w:rPr>
          <w:rFonts w:ascii="Verdana" w:hAnsi="Verdana" w:cs="Times New Roman"/>
          <w:b/>
          <w:sz w:val="16"/>
          <w:szCs w:val="16"/>
        </w:rPr>
        <w:t xml:space="preserve"> Бонусов </w:t>
      </w:r>
    </w:p>
    <w:p w14:paraId="7DB8AD32" w14:textId="77777777" w:rsidR="00A804D8" w:rsidRPr="00FB4BED" w:rsidRDefault="00A804D8" w:rsidP="00716EFD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Бонус </w:t>
      </w:r>
      <w:r w:rsidR="00BA3657" w:rsidRPr="00FB4BED">
        <w:rPr>
          <w:rFonts w:ascii="Verdana" w:hAnsi="Verdana" w:cs="Times New Roman"/>
          <w:sz w:val="16"/>
          <w:szCs w:val="16"/>
        </w:rPr>
        <w:t>пр</w:t>
      </w:r>
      <w:r w:rsidR="00631009" w:rsidRPr="00FB4BED">
        <w:rPr>
          <w:rFonts w:ascii="Verdana" w:hAnsi="Verdana" w:cs="Times New Roman"/>
          <w:sz w:val="16"/>
          <w:szCs w:val="16"/>
        </w:rPr>
        <w:t>едоставляется</w:t>
      </w:r>
      <w:r w:rsidR="00BA3657" w:rsidRPr="00FB4BED">
        <w:rPr>
          <w:rFonts w:ascii="Verdana" w:hAnsi="Verdana" w:cs="Times New Roman"/>
          <w:sz w:val="16"/>
          <w:szCs w:val="16"/>
        </w:rPr>
        <w:t xml:space="preserve"> </w:t>
      </w:r>
      <w:r w:rsidR="007C462A" w:rsidRPr="00FB4BED">
        <w:rPr>
          <w:rFonts w:ascii="Verdana" w:hAnsi="Verdana" w:cs="Times New Roman"/>
          <w:sz w:val="16"/>
          <w:szCs w:val="16"/>
        </w:rPr>
        <w:t>в случае удовлетворения Вкладчика</w:t>
      </w:r>
      <w:r w:rsidR="003725FE" w:rsidRPr="00FB4BED">
        <w:rPr>
          <w:rFonts w:ascii="Verdana" w:hAnsi="Verdana" w:cs="Times New Roman"/>
          <w:sz w:val="16"/>
          <w:szCs w:val="16"/>
        </w:rPr>
        <w:t>/</w:t>
      </w:r>
      <w:r w:rsidR="00920400" w:rsidRPr="00FB4BED">
        <w:rPr>
          <w:rFonts w:ascii="Verdana" w:hAnsi="Verdana" w:cs="Times New Roman"/>
          <w:sz w:val="16"/>
          <w:szCs w:val="16"/>
        </w:rPr>
        <w:t>срочного в</w:t>
      </w:r>
      <w:r w:rsidR="003725FE" w:rsidRPr="00FB4BED">
        <w:rPr>
          <w:rFonts w:ascii="Verdana" w:hAnsi="Verdana" w:cs="Times New Roman"/>
          <w:sz w:val="16"/>
          <w:szCs w:val="16"/>
        </w:rPr>
        <w:t xml:space="preserve">клада, </w:t>
      </w:r>
      <w:r w:rsidR="00BA3657" w:rsidRPr="00FB4BED">
        <w:rPr>
          <w:rFonts w:ascii="Verdana" w:hAnsi="Verdana" w:cs="Times New Roman"/>
          <w:sz w:val="16"/>
          <w:szCs w:val="16"/>
        </w:rPr>
        <w:t>открытого</w:t>
      </w:r>
      <w:r w:rsidR="003725FE" w:rsidRPr="00FB4BED">
        <w:rPr>
          <w:rFonts w:ascii="Verdana" w:hAnsi="Verdana" w:cs="Times New Roman"/>
          <w:sz w:val="16"/>
          <w:szCs w:val="16"/>
        </w:rPr>
        <w:t xml:space="preserve"> Вкладчиком,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требованиям, изложенным в </w:t>
      </w:r>
      <w:r w:rsidR="00BA3657" w:rsidRPr="00FB4BED">
        <w:rPr>
          <w:rFonts w:ascii="Verdana" w:hAnsi="Verdana" w:cs="Times New Roman"/>
          <w:sz w:val="16"/>
          <w:szCs w:val="16"/>
        </w:rPr>
        <w:t xml:space="preserve">разделе </w:t>
      </w:r>
      <w:r w:rsidR="00E20AF9" w:rsidRPr="00FB4BED">
        <w:rPr>
          <w:rFonts w:ascii="Verdana" w:hAnsi="Verdana" w:cs="Times New Roman"/>
          <w:sz w:val="16"/>
          <w:szCs w:val="16"/>
        </w:rPr>
        <w:t xml:space="preserve">2 и </w:t>
      </w:r>
      <w:r w:rsidR="002A0677" w:rsidRPr="00FB4BED">
        <w:rPr>
          <w:rFonts w:ascii="Verdana" w:hAnsi="Verdana" w:cs="Times New Roman"/>
          <w:sz w:val="16"/>
          <w:szCs w:val="16"/>
        </w:rPr>
        <w:t>3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Программы.</w:t>
      </w:r>
    </w:p>
    <w:p w14:paraId="30D945E9" w14:textId="77777777" w:rsidR="00F6567C" w:rsidRDefault="000E3755" w:rsidP="00716EFD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В договоре </w:t>
      </w:r>
      <w:r w:rsidR="00920400" w:rsidRPr="00FB4BED">
        <w:rPr>
          <w:rFonts w:ascii="Verdana" w:hAnsi="Verdana" w:cs="Times New Roman"/>
          <w:sz w:val="16"/>
          <w:szCs w:val="16"/>
        </w:rPr>
        <w:t>Бонусного</w:t>
      </w:r>
      <w:r w:rsidRPr="00FB4BED">
        <w:rPr>
          <w:rFonts w:ascii="Verdana" w:hAnsi="Verdana" w:cs="Times New Roman"/>
          <w:sz w:val="16"/>
          <w:szCs w:val="16"/>
        </w:rPr>
        <w:t xml:space="preserve"> вклада фиксируется </w:t>
      </w:r>
      <w:r w:rsidR="00EF787D" w:rsidRPr="00FB4BED">
        <w:rPr>
          <w:rFonts w:ascii="Verdana" w:hAnsi="Verdana" w:cs="Times New Roman"/>
          <w:sz w:val="16"/>
          <w:szCs w:val="16"/>
        </w:rPr>
        <w:t>итогов</w:t>
      </w:r>
      <w:r w:rsidRPr="00FB4BED">
        <w:rPr>
          <w:rFonts w:ascii="Verdana" w:hAnsi="Verdana" w:cs="Times New Roman"/>
          <w:sz w:val="16"/>
          <w:szCs w:val="16"/>
        </w:rPr>
        <w:t>ая</w:t>
      </w:r>
      <w:r w:rsidR="00EF787D" w:rsidRPr="00FB4BED">
        <w:rPr>
          <w:rFonts w:ascii="Verdana" w:hAnsi="Verdana" w:cs="Times New Roman"/>
          <w:sz w:val="16"/>
          <w:szCs w:val="16"/>
        </w:rPr>
        <w:t xml:space="preserve"> </w:t>
      </w:r>
      <w:r w:rsidR="007C462A" w:rsidRPr="00FB4BED">
        <w:rPr>
          <w:rFonts w:ascii="Verdana" w:hAnsi="Verdana" w:cs="Times New Roman"/>
          <w:sz w:val="16"/>
          <w:szCs w:val="16"/>
        </w:rPr>
        <w:t>процентн</w:t>
      </w:r>
      <w:r w:rsidRPr="00FB4BED">
        <w:rPr>
          <w:rFonts w:ascii="Verdana" w:hAnsi="Verdana" w:cs="Times New Roman"/>
          <w:sz w:val="16"/>
          <w:szCs w:val="16"/>
        </w:rPr>
        <w:t>ая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ставк</w:t>
      </w:r>
      <w:r w:rsidRPr="00FB4BED">
        <w:rPr>
          <w:rFonts w:ascii="Verdana" w:hAnsi="Verdana" w:cs="Times New Roman"/>
          <w:sz w:val="16"/>
          <w:szCs w:val="16"/>
        </w:rPr>
        <w:t>а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(в </w:t>
      </w:r>
      <w:r w:rsidR="0051725E" w:rsidRPr="00FB4BED">
        <w:rPr>
          <w:rFonts w:ascii="Verdana" w:hAnsi="Verdana" w:cs="Times New Roman"/>
          <w:sz w:val="16"/>
          <w:szCs w:val="16"/>
        </w:rPr>
        <w:t xml:space="preserve">процентах </w:t>
      </w:r>
      <w:r w:rsidR="007C462A" w:rsidRPr="00FB4BED">
        <w:rPr>
          <w:rFonts w:ascii="Verdana" w:hAnsi="Verdana" w:cs="Times New Roman"/>
          <w:sz w:val="16"/>
          <w:szCs w:val="16"/>
        </w:rPr>
        <w:t>годовых), состоящ</w:t>
      </w:r>
      <w:r w:rsidR="00B556DE" w:rsidRPr="00FB4BED">
        <w:rPr>
          <w:rFonts w:ascii="Verdana" w:hAnsi="Verdana" w:cs="Times New Roman"/>
          <w:sz w:val="16"/>
          <w:szCs w:val="16"/>
        </w:rPr>
        <w:t>ая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из Бонуса и величины процентной ставки, установленной </w:t>
      </w:r>
      <w:r w:rsidR="00004943" w:rsidRPr="00FB4BED">
        <w:rPr>
          <w:rFonts w:ascii="Verdana" w:hAnsi="Verdana" w:cs="Times New Roman"/>
          <w:sz w:val="16"/>
          <w:szCs w:val="16"/>
        </w:rPr>
        <w:t xml:space="preserve">Условиями 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для каждого вида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="007C462A" w:rsidRPr="00FB4BED">
        <w:rPr>
          <w:rFonts w:ascii="Verdana" w:hAnsi="Verdana" w:cs="Times New Roman"/>
          <w:sz w:val="16"/>
          <w:szCs w:val="16"/>
        </w:rPr>
        <w:t>вклада.</w:t>
      </w:r>
      <w:r w:rsidR="00D33E1A">
        <w:rPr>
          <w:rFonts w:ascii="Verdana" w:hAnsi="Verdana" w:cs="Times New Roman"/>
          <w:sz w:val="16"/>
          <w:szCs w:val="16"/>
        </w:rPr>
        <w:t xml:space="preserve"> </w:t>
      </w:r>
    </w:p>
    <w:p w14:paraId="1A5BC11B" w14:textId="77777777" w:rsidR="00F6567C" w:rsidRPr="00FB4BED" w:rsidRDefault="00F6567C" w:rsidP="00F6567C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Применение Бонуса по таким срочным вкладам не изменяет порядок начисления процентов по условиям договора срочного вклада.</w:t>
      </w:r>
    </w:p>
    <w:p w14:paraId="12D896DA" w14:textId="06F684C4" w:rsidR="00381B59" w:rsidRPr="000D25C3" w:rsidRDefault="00D33E1A" w:rsidP="00381B59">
      <w:pPr>
        <w:ind w:firstLine="561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При отказе Вкладчика</w:t>
      </w:r>
      <w:r w:rsidR="00CD20CF">
        <w:rPr>
          <w:rFonts w:ascii="Verdana" w:hAnsi="Verdana" w:cs="Times New Roman"/>
          <w:sz w:val="16"/>
          <w:szCs w:val="16"/>
        </w:rPr>
        <w:t xml:space="preserve"> от Полиса в П</w:t>
      </w:r>
      <w:r>
        <w:rPr>
          <w:rFonts w:ascii="Verdana" w:hAnsi="Verdana" w:cs="Times New Roman"/>
          <w:sz w:val="16"/>
          <w:szCs w:val="16"/>
        </w:rPr>
        <w:t xml:space="preserve">ериод охлаждения Банк </w:t>
      </w:r>
      <w:r w:rsidRPr="000D25C3">
        <w:rPr>
          <w:rFonts w:ascii="Verdana" w:hAnsi="Verdana" w:cs="Times New Roman"/>
          <w:sz w:val="16"/>
          <w:szCs w:val="16"/>
        </w:rPr>
        <w:t xml:space="preserve">устанавливает </w:t>
      </w:r>
      <w:r w:rsidR="004253FB" w:rsidRPr="000721BF">
        <w:rPr>
          <w:rFonts w:ascii="Verdana" w:hAnsi="Verdana" w:cs="Times New Roman"/>
          <w:sz w:val="16"/>
          <w:szCs w:val="16"/>
        </w:rPr>
        <w:t>с даты открытия/ пролонгации</w:t>
      </w:r>
      <w:r w:rsidR="008B0AEB">
        <w:rPr>
          <w:rFonts w:ascii="Verdana" w:hAnsi="Verdana" w:cs="Times New Roman"/>
          <w:sz w:val="16"/>
          <w:szCs w:val="16"/>
        </w:rPr>
        <w:t xml:space="preserve"> (продлени</w:t>
      </w:r>
      <w:r w:rsidR="002A2AF6">
        <w:rPr>
          <w:rFonts w:ascii="Verdana" w:hAnsi="Verdana" w:cs="Times New Roman"/>
          <w:sz w:val="16"/>
          <w:szCs w:val="16"/>
        </w:rPr>
        <w:t>я</w:t>
      </w:r>
      <w:r w:rsidR="008B0AEB">
        <w:rPr>
          <w:rFonts w:ascii="Verdana" w:hAnsi="Verdana" w:cs="Times New Roman"/>
          <w:sz w:val="16"/>
          <w:szCs w:val="16"/>
        </w:rPr>
        <w:t>)</w:t>
      </w:r>
      <w:r w:rsidR="00F364B1">
        <w:rPr>
          <w:rFonts w:ascii="Verdana" w:hAnsi="Verdana" w:cs="Times New Roman"/>
          <w:sz w:val="16"/>
          <w:szCs w:val="16"/>
        </w:rPr>
        <w:t>/ переоформления</w:t>
      </w:r>
      <w:r w:rsidR="004253FB" w:rsidRPr="000721BF">
        <w:rPr>
          <w:rFonts w:ascii="Verdana" w:hAnsi="Verdana" w:cs="Times New Roman"/>
          <w:sz w:val="16"/>
          <w:szCs w:val="16"/>
        </w:rPr>
        <w:t xml:space="preserve"> Вклада</w:t>
      </w:r>
      <w:r w:rsidR="004253FB">
        <w:rPr>
          <w:rFonts w:ascii="Verdana" w:hAnsi="Verdana" w:cs="Times New Roman"/>
          <w:sz w:val="16"/>
          <w:szCs w:val="16"/>
        </w:rPr>
        <w:t xml:space="preserve"> </w:t>
      </w:r>
      <w:r w:rsidRPr="000D25C3">
        <w:rPr>
          <w:rFonts w:ascii="Verdana" w:hAnsi="Verdana" w:cs="Times New Roman"/>
          <w:sz w:val="16"/>
          <w:szCs w:val="16"/>
        </w:rPr>
        <w:t xml:space="preserve">процентную ставку </w:t>
      </w:r>
      <w:r w:rsidR="004253FB">
        <w:rPr>
          <w:rFonts w:ascii="Verdana" w:hAnsi="Verdana" w:cs="Times New Roman"/>
          <w:sz w:val="16"/>
          <w:szCs w:val="16"/>
        </w:rPr>
        <w:t xml:space="preserve">в </w:t>
      </w:r>
      <w:r w:rsidRPr="000D25C3">
        <w:rPr>
          <w:rFonts w:ascii="Verdana" w:hAnsi="Verdana" w:cs="Times New Roman"/>
          <w:sz w:val="16"/>
          <w:szCs w:val="16"/>
        </w:rPr>
        <w:t>размере, который соответствует размеру ставок</w:t>
      </w:r>
      <w:r>
        <w:rPr>
          <w:rFonts w:ascii="Verdana" w:hAnsi="Verdana" w:cs="Times New Roman"/>
          <w:sz w:val="16"/>
          <w:szCs w:val="16"/>
        </w:rPr>
        <w:t xml:space="preserve">, установленных в </w:t>
      </w:r>
      <w:r w:rsidRPr="000D25C3">
        <w:rPr>
          <w:rFonts w:ascii="Verdana" w:hAnsi="Verdana" w:cs="Times New Roman"/>
          <w:sz w:val="16"/>
          <w:szCs w:val="16"/>
        </w:rPr>
        <w:t xml:space="preserve">Условиях </w:t>
      </w:r>
      <w:r>
        <w:rPr>
          <w:rFonts w:ascii="Verdana" w:hAnsi="Verdana" w:cs="Times New Roman"/>
          <w:sz w:val="16"/>
          <w:szCs w:val="16"/>
        </w:rPr>
        <w:t>на дату заключения</w:t>
      </w:r>
      <w:r w:rsidR="00B55282">
        <w:rPr>
          <w:rFonts w:ascii="Verdana" w:hAnsi="Verdana" w:cs="Times New Roman"/>
          <w:sz w:val="16"/>
          <w:szCs w:val="16"/>
        </w:rPr>
        <w:t>/ пролонгации</w:t>
      </w:r>
      <w:r w:rsidR="008B0AEB">
        <w:rPr>
          <w:rFonts w:ascii="Verdana" w:hAnsi="Verdana" w:cs="Times New Roman"/>
          <w:sz w:val="16"/>
          <w:szCs w:val="16"/>
        </w:rPr>
        <w:t xml:space="preserve"> (продления)</w:t>
      </w:r>
      <w:r w:rsidR="00F364B1">
        <w:rPr>
          <w:rFonts w:ascii="Verdana" w:hAnsi="Verdana" w:cs="Times New Roman"/>
          <w:sz w:val="16"/>
          <w:szCs w:val="16"/>
        </w:rPr>
        <w:t>/переоформления</w:t>
      </w:r>
      <w:r>
        <w:rPr>
          <w:rFonts w:ascii="Verdana" w:hAnsi="Verdana" w:cs="Times New Roman"/>
          <w:sz w:val="16"/>
          <w:szCs w:val="16"/>
        </w:rPr>
        <w:t xml:space="preserve"> </w:t>
      </w:r>
      <w:r w:rsidR="00A92493">
        <w:rPr>
          <w:rFonts w:ascii="Verdana" w:hAnsi="Verdana" w:cs="Times New Roman"/>
          <w:sz w:val="16"/>
          <w:szCs w:val="16"/>
        </w:rPr>
        <w:t>д</w:t>
      </w:r>
      <w:r>
        <w:rPr>
          <w:rFonts w:ascii="Verdana" w:hAnsi="Verdana" w:cs="Times New Roman"/>
          <w:sz w:val="16"/>
          <w:szCs w:val="16"/>
        </w:rPr>
        <w:t>оговора</w:t>
      </w:r>
      <w:r w:rsidR="00381B59">
        <w:rPr>
          <w:rFonts w:ascii="Verdana" w:hAnsi="Verdana" w:cs="Times New Roman"/>
          <w:sz w:val="16"/>
          <w:szCs w:val="16"/>
        </w:rPr>
        <w:t xml:space="preserve">. 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Если до даты, когда Банку стало известно о том, что </w:t>
      </w:r>
      <w:r w:rsidR="00381B59">
        <w:rPr>
          <w:rFonts w:ascii="Verdana" w:hAnsi="Verdana" w:cs="Times New Roman"/>
          <w:sz w:val="16"/>
          <w:szCs w:val="16"/>
        </w:rPr>
        <w:t>Вкладчик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отказался</w:t>
      </w:r>
      <w:r w:rsidR="00381B59" w:rsidRPr="00381B59">
        <w:rPr>
          <w:rFonts w:ascii="Verdana" w:hAnsi="Verdana" w:cs="Times New Roman"/>
          <w:sz w:val="16"/>
          <w:szCs w:val="16"/>
        </w:rPr>
        <w:t xml:space="preserve"> от Полиса в Период охлаждения,</w:t>
      </w:r>
      <w:r w:rsidR="00381B59">
        <w:rPr>
          <w:rFonts w:ascii="Verdana" w:hAnsi="Verdana" w:cs="Times New Roman"/>
          <w:sz w:val="16"/>
          <w:szCs w:val="16"/>
        </w:rPr>
        <w:t xml:space="preserve"> Банк произвел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выплат</w:t>
      </w:r>
      <w:r w:rsidR="00381B59">
        <w:rPr>
          <w:rFonts w:ascii="Verdana" w:hAnsi="Verdana" w:cs="Times New Roman"/>
          <w:sz w:val="16"/>
          <w:szCs w:val="16"/>
        </w:rPr>
        <w:t>у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процентов по вкладам с периодической (ежемесячной, ежеквартальной</w:t>
      </w:r>
      <w:r w:rsidR="00381B59">
        <w:rPr>
          <w:rFonts w:ascii="Verdana" w:hAnsi="Verdana" w:cs="Times New Roman"/>
          <w:sz w:val="16"/>
          <w:szCs w:val="16"/>
        </w:rPr>
        <w:t xml:space="preserve">, иной </w:t>
      </w:r>
      <w:r w:rsidR="00B9302D">
        <w:rPr>
          <w:rFonts w:ascii="Verdana" w:hAnsi="Verdana" w:cs="Times New Roman"/>
          <w:sz w:val="16"/>
          <w:szCs w:val="16"/>
        </w:rPr>
        <w:t>установленной договором периодичностью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) выплатой процентов, то Банк вправе удержать излишне выплаченные средства из суммы процентов, которые будут </w:t>
      </w:r>
      <w:r w:rsidR="00104BC6">
        <w:rPr>
          <w:rFonts w:ascii="Verdana" w:hAnsi="Verdana" w:cs="Times New Roman"/>
          <w:sz w:val="16"/>
          <w:szCs w:val="16"/>
        </w:rPr>
        <w:t>выплачены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по вкладу после даты, когда Банк был уведомлен об отказе </w:t>
      </w:r>
      <w:r w:rsidR="00381B59">
        <w:rPr>
          <w:rFonts w:ascii="Verdana" w:hAnsi="Verdana" w:cs="Times New Roman"/>
          <w:sz w:val="16"/>
          <w:szCs w:val="16"/>
        </w:rPr>
        <w:t>Вкладчика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от Полиса, и/или из суммы Вклада при его возврате Вкладчику.</w:t>
      </w:r>
    </w:p>
    <w:p w14:paraId="5CE00FDE" w14:textId="77777777" w:rsidR="0058719D" w:rsidRPr="00FB4BED" w:rsidRDefault="0058719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lastRenderedPageBreak/>
        <w:t>Срок действия Программы</w:t>
      </w:r>
    </w:p>
    <w:p w14:paraId="1ACDA891" w14:textId="77777777" w:rsidR="00631009" w:rsidRPr="00FB4BED" w:rsidRDefault="0058719D" w:rsidP="00631009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Срок</w:t>
      </w:r>
      <w:r w:rsidR="00874361" w:rsidRPr="00FB4BED">
        <w:rPr>
          <w:rFonts w:ascii="Verdana" w:hAnsi="Verdana" w:cs="Times New Roman"/>
          <w:sz w:val="16"/>
          <w:szCs w:val="16"/>
        </w:rPr>
        <w:t xml:space="preserve"> действия Программы устанавливае</w:t>
      </w:r>
      <w:r w:rsidRPr="00FB4BED">
        <w:rPr>
          <w:rFonts w:ascii="Verdana" w:hAnsi="Verdana" w:cs="Times New Roman"/>
          <w:sz w:val="16"/>
          <w:szCs w:val="16"/>
        </w:rPr>
        <w:t>тся Банк</w:t>
      </w:r>
      <w:r w:rsidR="00666F03" w:rsidRPr="00FB4BED">
        <w:rPr>
          <w:rFonts w:ascii="Verdana" w:hAnsi="Verdana" w:cs="Times New Roman"/>
          <w:sz w:val="16"/>
          <w:szCs w:val="16"/>
        </w:rPr>
        <w:t>ом</w:t>
      </w:r>
      <w:r w:rsidRPr="00FB4BED">
        <w:rPr>
          <w:rFonts w:ascii="Verdana" w:hAnsi="Verdana" w:cs="Times New Roman"/>
          <w:sz w:val="16"/>
          <w:szCs w:val="16"/>
        </w:rPr>
        <w:t xml:space="preserve">. </w:t>
      </w:r>
      <w:r w:rsidR="00666F03" w:rsidRPr="00FB4BED">
        <w:rPr>
          <w:rFonts w:ascii="Verdana" w:hAnsi="Verdana" w:cs="Times New Roman"/>
          <w:sz w:val="16"/>
          <w:szCs w:val="16"/>
        </w:rPr>
        <w:t xml:space="preserve">Информацию о сроках действия Программы Банк размещает в офисах и на сайте Банка в сети Интернет по адресу: </w:t>
      </w:r>
      <w:hyperlink r:id="rId10" w:history="1"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  <w:lang w:val="en-US"/>
          </w:rPr>
          <w:t>www</w:t>
        </w:r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</w:rPr>
          <w:t>.</w:t>
        </w:r>
        <w:proofErr w:type="spellStart"/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  <w:lang w:val="en-US"/>
          </w:rPr>
          <w:t>bbr</w:t>
        </w:r>
        <w:proofErr w:type="spellEnd"/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</w:rPr>
          <w:t>.</w:t>
        </w:r>
        <w:proofErr w:type="spellStart"/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  <w:r w:rsidR="00666F03" w:rsidRPr="00FB4BED">
        <w:rPr>
          <w:rFonts w:ascii="Verdana" w:hAnsi="Verdana" w:cs="Times New Roman"/>
          <w:sz w:val="16"/>
          <w:szCs w:val="16"/>
        </w:rPr>
        <w:t xml:space="preserve">. </w:t>
      </w:r>
      <w:r w:rsidR="00DA3824" w:rsidRPr="00FB4BED">
        <w:rPr>
          <w:rFonts w:ascii="Verdana" w:hAnsi="Verdana" w:cs="Times New Roman"/>
          <w:sz w:val="16"/>
          <w:szCs w:val="16"/>
        </w:rPr>
        <w:t>Банк вправе в одностороннем порядке прекратить действие Программы</w:t>
      </w:r>
      <w:r w:rsidR="002338CD" w:rsidRPr="00FB4BED">
        <w:rPr>
          <w:rFonts w:ascii="Verdana" w:hAnsi="Verdana" w:cs="Times New Roman"/>
          <w:sz w:val="16"/>
          <w:szCs w:val="16"/>
        </w:rPr>
        <w:t xml:space="preserve">, </w:t>
      </w:r>
      <w:r w:rsidR="005834A6" w:rsidRPr="00FB4BED">
        <w:rPr>
          <w:rFonts w:ascii="Verdana" w:hAnsi="Verdana" w:cs="Times New Roman"/>
          <w:sz w:val="16"/>
          <w:szCs w:val="16"/>
        </w:rPr>
        <w:t xml:space="preserve">изменить </w:t>
      </w:r>
      <w:r w:rsidR="002338CD" w:rsidRPr="00FB4BED">
        <w:rPr>
          <w:rFonts w:ascii="Verdana" w:hAnsi="Verdana" w:cs="Times New Roman"/>
          <w:sz w:val="16"/>
          <w:szCs w:val="16"/>
        </w:rPr>
        <w:t>её условия</w:t>
      </w:r>
      <w:r w:rsidR="00DA3824" w:rsidRPr="00FB4BED">
        <w:rPr>
          <w:rFonts w:ascii="Verdana" w:hAnsi="Verdana" w:cs="Times New Roman"/>
          <w:sz w:val="16"/>
          <w:szCs w:val="16"/>
        </w:rPr>
        <w:t xml:space="preserve"> </w:t>
      </w:r>
      <w:r w:rsidR="00FC0F34" w:rsidRPr="00FB4BED">
        <w:rPr>
          <w:rFonts w:ascii="Verdana" w:hAnsi="Verdana" w:cs="Times New Roman"/>
          <w:sz w:val="16"/>
          <w:szCs w:val="16"/>
        </w:rPr>
        <w:t xml:space="preserve">или размеры Бонусов без </w:t>
      </w:r>
      <w:r w:rsidR="00DA3824" w:rsidRPr="00FB4BED">
        <w:rPr>
          <w:rFonts w:ascii="Verdana" w:hAnsi="Verdana" w:cs="Times New Roman"/>
          <w:sz w:val="16"/>
          <w:szCs w:val="16"/>
        </w:rPr>
        <w:t xml:space="preserve">специального уведомления. </w:t>
      </w:r>
      <w:r w:rsidR="00631009" w:rsidRPr="00FB4BED">
        <w:rPr>
          <w:rFonts w:ascii="Verdana" w:hAnsi="Verdana" w:cs="Times New Roman"/>
          <w:sz w:val="16"/>
          <w:szCs w:val="16"/>
        </w:rPr>
        <w:t>Вкладчики</w:t>
      </w:r>
      <w:r w:rsidR="000F547E" w:rsidRPr="00FB4BED">
        <w:rPr>
          <w:rFonts w:ascii="Verdana" w:hAnsi="Verdana" w:cs="Times New Roman"/>
          <w:sz w:val="16"/>
          <w:szCs w:val="16"/>
        </w:rPr>
        <w:t xml:space="preserve"> самостоятельно проявляют заинтересованность в обновлении сведений о Программе и сроках её действия. </w:t>
      </w:r>
      <w:r w:rsidR="00631009" w:rsidRPr="00FB4BED">
        <w:rPr>
          <w:rFonts w:ascii="Verdana" w:hAnsi="Verdana" w:cs="Times New Roman"/>
          <w:sz w:val="16"/>
          <w:szCs w:val="16"/>
        </w:rPr>
        <w:t xml:space="preserve">Прекращение действия Программы не влечет изменения процентных ставок по заключенным договорам. </w:t>
      </w:r>
    </w:p>
    <w:p w14:paraId="5EC89240" w14:textId="77777777" w:rsidR="006B624D" w:rsidRPr="00FB4BED" w:rsidRDefault="000F547E" w:rsidP="00E57FB5">
      <w:pPr>
        <w:pStyle w:val="a3"/>
        <w:ind w:left="0"/>
        <w:jc w:val="both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</w:t>
      </w:r>
      <w:r w:rsidR="0058719D" w:rsidRPr="00FB4BED">
        <w:rPr>
          <w:rFonts w:ascii="Verdana" w:hAnsi="Verdana" w:cs="Times New Roman"/>
          <w:sz w:val="16"/>
          <w:szCs w:val="16"/>
        </w:rPr>
        <w:t>рограмм</w:t>
      </w:r>
      <w:r w:rsidRPr="00FB4BED">
        <w:rPr>
          <w:rFonts w:ascii="Verdana" w:hAnsi="Verdana" w:cs="Times New Roman"/>
          <w:sz w:val="16"/>
          <w:szCs w:val="16"/>
        </w:rPr>
        <w:t>а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 применяется для Участников Программы</w:t>
      </w:r>
      <w:r w:rsidR="00B76703" w:rsidRPr="00FB4BED">
        <w:rPr>
          <w:rFonts w:ascii="Verdana" w:hAnsi="Verdana" w:cs="Times New Roman"/>
          <w:sz w:val="16"/>
          <w:szCs w:val="16"/>
        </w:rPr>
        <w:t xml:space="preserve"> в той редакции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, </w:t>
      </w:r>
      <w:r w:rsidR="00B76703" w:rsidRPr="00FB4BED">
        <w:rPr>
          <w:rFonts w:ascii="Verdana" w:hAnsi="Verdana" w:cs="Times New Roman"/>
          <w:sz w:val="16"/>
          <w:szCs w:val="16"/>
        </w:rPr>
        <w:t xml:space="preserve">в которой она действовала на момент </w:t>
      </w:r>
      <w:r w:rsidR="0058719D" w:rsidRPr="00FB4BED">
        <w:rPr>
          <w:rFonts w:ascii="Verdana" w:hAnsi="Verdana" w:cs="Times New Roman"/>
          <w:sz w:val="16"/>
          <w:szCs w:val="16"/>
        </w:rPr>
        <w:t>заключ</w:t>
      </w:r>
      <w:r w:rsidR="00B76703" w:rsidRPr="00FB4BED">
        <w:rPr>
          <w:rFonts w:ascii="Verdana" w:hAnsi="Verdana" w:cs="Times New Roman"/>
          <w:sz w:val="16"/>
          <w:szCs w:val="16"/>
        </w:rPr>
        <w:t>ения</w:t>
      </w:r>
      <w:r w:rsidR="003725FE" w:rsidRPr="00FB4BED">
        <w:rPr>
          <w:rFonts w:ascii="Verdana" w:hAnsi="Verdana" w:cs="Times New Roman"/>
          <w:sz w:val="16"/>
          <w:szCs w:val="16"/>
        </w:rPr>
        <w:t>/</w:t>
      </w:r>
      <w:r w:rsidR="009434A5" w:rsidRPr="00FB4BED">
        <w:rPr>
          <w:rFonts w:ascii="Verdana" w:hAnsi="Verdana" w:cs="Times New Roman"/>
          <w:sz w:val="16"/>
          <w:szCs w:val="16"/>
        </w:rPr>
        <w:t xml:space="preserve">переоформления/ автоматического </w:t>
      </w:r>
      <w:r w:rsidR="003725FE" w:rsidRPr="00FB4BED">
        <w:rPr>
          <w:rFonts w:ascii="Verdana" w:hAnsi="Verdana" w:cs="Times New Roman"/>
          <w:sz w:val="16"/>
          <w:szCs w:val="16"/>
        </w:rPr>
        <w:t>продл</w:t>
      </w:r>
      <w:r w:rsidR="00B76703" w:rsidRPr="00FB4BED">
        <w:rPr>
          <w:rFonts w:ascii="Verdana" w:hAnsi="Verdana" w:cs="Times New Roman"/>
          <w:sz w:val="16"/>
          <w:szCs w:val="16"/>
        </w:rPr>
        <w:t>ения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 </w:t>
      </w:r>
      <w:r w:rsidR="00874361" w:rsidRPr="00FB4BED">
        <w:rPr>
          <w:rFonts w:ascii="Verdana" w:hAnsi="Verdana" w:cs="Times New Roman"/>
          <w:sz w:val="16"/>
          <w:szCs w:val="16"/>
        </w:rPr>
        <w:t xml:space="preserve">ими </w:t>
      </w:r>
      <w:r w:rsidR="0058719D" w:rsidRPr="00FB4BED">
        <w:rPr>
          <w:rFonts w:ascii="Verdana" w:hAnsi="Verdana" w:cs="Times New Roman"/>
          <w:sz w:val="16"/>
          <w:szCs w:val="16"/>
        </w:rPr>
        <w:t>договор</w:t>
      </w:r>
      <w:r w:rsidR="00B76703" w:rsidRPr="00FB4BED">
        <w:rPr>
          <w:rFonts w:ascii="Verdana" w:hAnsi="Verdana" w:cs="Times New Roman"/>
          <w:sz w:val="16"/>
          <w:szCs w:val="16"/>
        </w:rPr>
        <w:t>ов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 срочного вклада</w:t>
      </w:r>
      <w:r w:rsidR="00633FB3" w:rsidRPr="00FB4BED">
        <w:rPr>
          <w:rFonts w:ascii="Verdana" w:hAnsi="Verdana" w:cs="Times New Roman"/>
          <w:sz w:val="16"/>
          <w:szCs w:val="16"/>
        </w:rPr>
        <w:t>.</w:t>
      </w:r>
    </w:p>
    <w:p w14:paraId="4F9F7758" w14:textId="77777777" w:rsidR="008224AE" w:rsidRPr="00FB4BED" w:rsidRDefault="008224AE" w:rsidP="00E57FB5">
      <w:pPr>
        <w:pStyle w:val="a3"/>
        <w:numPr>
          <w:ilvl w:val="0"/>
          <w:numId w:val="1"/>
        </w:numPr>
        <w:spacing w:after="0" w:line="240" w:lineRule="auto"/>
        <w:ind w:left="1080"/>
        <w:jc w:val="both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Перечень Бонусных вкладов и р</w:t>
      </w:r>
      <w:r w:rsidR="00714604" w:rsidRPr="00FB4BED">
        <w:rPr>
          <w:rFonts w:ascii="Verdana" w:hAnsi="Verdana" w:cs="Times New Roman"/>
          <w:b/>
          <w:sz w:val="16"/>
          <w:szCs w:val="16"/>
        </w:rPr>
        <w:t>азмеры Бонусов</w:t>
      </w:r>
      <w:r w:rsidRPr="00FB4BED">
        <w:rPr>
          <w:rFonts w:ascii="Verdana" w:hAnsi="Verdana" w:cs="Times New Roman"/>
          <w:b/>
          <w:sz w:val="16"/>
          <w:szCs w:val="16"/>
        </w:rPr>
        <w:t xml:space="preserve"> </w:t>
      </w:r>
    </w:p>
    <w:p w14:paraId="33B2397F" w14:textId="7D046A6B" w:rsidR="008224AE" w:rsidRPr="00FB4BED" w:rsidRDefault="008224AE" w:rsidP="00E57FB5">
      <w:pPr>
        <w:spacing w:after="0" w:line="240" w:lineRule="auto"/>
        <w:contextualSpacing/>
      </w:pPr>
      <w:r w:rsidRPr="00FB4BED">
        <w:rPr>
          <w:rFonts w:ascii="Verdana" w:hAnsi="Verdana" w:cs="Times New Roman"/>
          <w:sz w:val="16"/>
          <w:szCs w:val="16"/>
        </w:rPr>
        <w:t>К Бонусным вкладам относятся срочные вклады «</w:t>
      </w:r>
      <w:r w:rsidR="000A0A9E">
        <w:rPr>
          <w:rFonts w:ascii="Verdana" w:hAnsi="Verdana" w:cs="Times New Roman"/>
          <w:sz w:val="16"/>
          <w:szCs w:val="16"/>
        </w:rPr>
        <w:t>ЯРКАЯ ЗВЕЗДА</w:t>
      </w:r>
      <w:r w:rsidRPr="00FB4BED">
        <w:rPr>
          <w:rFonts w:ascii="Verdana" w:hAnsi="Verdana" w:cs="Times New Roman"/>
          <w:sz w:val="16"/>
          <w:szCs w:val="16"/>
        </w:rPr>
        <w:t>», «</w:t>
      </w:r>
      <w:r w:rsidR="000A0A9E">
        <w:rPr>
          <w:rFonts w:ascii="Verdana" w:hAnsi="Verdana" w:cs="Times New Roman"/>
          <w:sz w:val="16"/>
          <w:szCs w:val="16"/>
        </w:rPr>
        <w:t>АКТИВНЫЙ ВЗЛЕТ</w:t>
      </w:r>
      <w:r w:rsidRPr="00FB4BED">
        <w:rPr>
          <w:rFonts w:ascii="Verdana" w:hAnsi="Verdana" w:cs="Times New Roman"/>
          <w:sz w:val="16"/>
          <w:szCs w:val="16"/>
        </w:rPr>
        <w:t>», «</w:t>
      </w:r>
      <w:r w:rsidR="000A0A9E">
        <w:rPr>
          <w:rFonts w:ascii="Verdana" w:hAnsi="Verdana" w:cs="Times New Roman"/>
          <w:sz w:val="16"/>
          <w:szCs w:val="16"/>
        </w:rPr>
        <w:t>НАДЕЖНЫЙ СПУТНИК</w:t>
      </w:r>
      <w:r w:rsidRPr="00FB4BED">
        <w:rPr>
          <w:rFonts w:ascii="Verdana" w:hAnsi="Verdana" w:cs="Times New Roman"/>
          <w:sz w:val="16"/>
          <w:szCs w:val="16"/>
        </w:rPr>
        <w:t>», «</w:t>
      </w:r>
      <w:r w:rsidR="00E00178">
        <w:rPr>
          <w:rFonts w:ascii="Verdana" w:hAnsi="Verdana" w:cs="Times New Roman"/>
          <w:sz w:val="16"/>
          <w:szCs w:val="16"/>
        </w:rPr>
        <w:t xml:space="preserve">СОЗВЕЗДИЕ </w:t>
      </w:r>
      <w:r w:rsidR="006B7A9F">
        <w:rPr>
          <w:rFonts w:ascii="Verdana" w:hAnsi="Verdana" w:cs="Times New Roman"/>
          <w:sz w:val="16"/>
          <w:szCs w:val="16"/>
        </w:rPr>
        <w:t>В</w:t>
      </w:r>
      <w:r w:rsidR="00EE3DFF">
        <w:rPr>
          <w:rFonts w:ascii="Verdana" w:hAnsi="Verdana" w:cs="Times New Roman"/>
          <w:sz w:val="16"/>
          <w:szCs w:val="16"/>
        </w:rPr>
        <w:t>АЛЮТ</w:t>
      </w:r>
      <w:r w:rsidRPr="00FB4BED">
        <w:rPr>
          <w:rFonts w:ascii="Verdana" w:hAnsi="Verdana" w:cs="Times New Roman"/>
          <w:sz w:val="16"/>
          <w:szCs w:val="16"/>
        </w:rPr>
        <w:t>», «ИЗМЕНИ ОДНУ ЖИЗНЬ</w:t>
      </w:r>
      <w:proofErr w:type="gramStart"/>
      <w:r w:rsidRPr="00FB4BED">
        <w:rPr>
          <w:rFonts w:ascii="Verdana" w:hAnsi="Verdana" w:cs="Times New Roman"/>
          <w:sz w:val="16"/>
          <w:szCs w:val="16"/>
        </w:rPr>
        <w:t>»</w:t>
      </w:r>
      <w:r w:rsidRPr="00FB4BED">
        <w:t xml:space="preserve"> </w:t>
      </w:r>
      <w:r w:rsidR="00235D69" w:rsidRPr="00FB4BED">
        <w:t>,</w:t>
      </w:r>
      <w:proofErr w:type="gramEnd"/>
      <w:r w:rsidR="00235D69" w:rsidRPr="00FB4BED">
        <w:t xml:space="preserve"> открытые в рублях РФ, долларах США, евро.</w:t>
      </w:r>
    </w:p>
    <w:p w14:paraId="57547E66" w14:textId="77777777" w:rsidR="00161752" w:rsidRPr="00FB4BED" w:rsidRDefault="008224AE" w:rsidP="00E57FB5">
      <w:pPr>
        <w:pStyle w:val="a3"/>
        <w:ind w:left="1080"/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Размеры Бонусов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985"/>
        <w:gridCol w:w="1854"/>
        <w:gridCol w:w="1606"/>
        <w:gridCol w:w="1755"/>
        <w:gridCol w:w="1836"/>
        <w:gridCol w:w="1476"/>
        <w:gridCol w:w="1643"/>
      </w:tblGrid>
      <w:tr w:rsidR="00FB4BED" w:rsidRPr="00FB4BED" w14:paraId="434E35C5" w14:textId="77777777" w:rsidTr="009B0416">
        <w:tc>
          <w:tcPr>
            <w:tcW w:w="982" w:type="pct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F0E9" w14:textId="77777777" w:rsidR="006D684D" w:rsidRPr="00FB4BED" w:rsidRDefault="006D684D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b/>
                <w:bCs/>
              </w:rPr>
            </w:pPr>
            <w:r w:rsidRPr="00FB4BED">
              <w:rPr>
                <w:rFonts w:ascii="Calibri" w:eastAsia="SimSun" w:hAnsi="Calibri" w:cs="SimSun"/>
                <w:b/>
                <w:bCs/>
              </w:rPr>
              <w:t>Категория Вкладчика</w:t>
            </w:r>
          </w:p>
        </w:tc>
        <w:tc>
          <w:tcPr>
            <w:tcW w:w="656" w:type="pct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FD07" w14:textId="77777777" w:rsidR="006D684D" w:rsidRPr="00FB4BED" w:rsidRDefault="006D684D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b/>
                <w:bCs/>
              </w:rPr>
            </w:pPr>
            <w:r w:rsidRPr="00FB4BED">
              <w:rPr>
                <w:rFonts w:ascii="Calibri" w:eastAsia="SimSun" w:hAnsi="Calibri" w:cs="SimSun"/>
                <w:b/>
                <w:bCs/>
              </w:rPr>
              <w:t>Сумма вклада</w:t>
            </w:r>
          </w:p>
        </w:tc>
        <w:tc>
          <w:tcPr>
            <w:tcW w:w="3362" w:type="pct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BBFB" w14:textId="77777777" w:rsidR="006D684D" w:rsidRPr="00FB4BED" w:rsidRDefault="006D684D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b/>
                <w:bCs/>
              </w:rPr>
            </w:pPr>
            <w:r w:rsidRPr="00FB4BED">
              <w:rPr>
                <w:rFonts w:ascii="Calibri" w:eastAsia="SimSun" w:hAnsi="Calibri" w:cs="SimSun"/>
                <w:b/>
                <w:bCs/>
              </w:rPr>
              <w:t>Срок вклада (в днях)/ Бонус (в процентах годовых)</w:t>
            </w:r>
          </w:p>
        </w:tc>
      </w:tr>
      <w:tr w:rsidR="00FB4BED" w:rsidRPr="00FB4BED" w14:paraId="7CB080E2" w14:textId="77777777" w:rsidTr="008B0AEB">
        <w:tc>
          <w:tcPr>
            <w:tcW w:w="982" w:type="pct"/>
            <w:vMerge/>
            <w:shd w:val="clear" w:color="auto" w:fill="F2F2F2" w:themeFill="background1" w:themeFillShade="F2"/>
            <w:vAlign w:val="center"/>
            <w:hideMark/>
          </w:tcPr>
          <w:p w14:paraId="2A719924" w14:textId="77777777" w:rsidR="006D684D" w:rsidRPr="00FB4BED" w:rsidRDefault="006D684D" w:rsidP="006D684D">
            <w:pPr>
              <w:spacing w:after="0" w:line="240" w:lineRule="auto"/>
              <w:rPr>
                <w:rFonts w:ascii="Calibri" w:eastAsia="SimSun" w:hAnsi="Calibri" w:cs="SimSun"/>
                <w:b/>
                <w:bCs/>
              </w:rPr>
            </w:pPr>
          </w:p>
        </w:tc>
        <w:tc>
          <w:tcPr>
            <w:tcW w:w="656" w:type="pct"/>
            <w:vMerge/>
            <w:shd w:val="clear" w:color="auto" w:fill="F2F2F2" w:themeFill="background1" w:themeFillShade="F2"/>
            <w:vAlign w:val="center"/>
            <w:hideMark/>
          </w:tcPr>
          <w:p w14:paraId="630CB3FF" w14:textId="77777777" w:rsidR="006D684D" w:rsidRPr="00FB4BED" w:rsidRDefault="006D684D" w:rsidP="006D684D">
            <w:pPr>
              <w:spacing w:after="0" w:line="240" w:lineRule="auto"/>
              <w:rPr>
                <w:rFonts w:ascii="Calibri" w:eastAsia="SimSun" w:hAnsi="Calibri" w:cs="SimSun"/>
                <w:b/>
                <w:bCs/>
              </w:rPr>
            </w:pPr>
          </w:p>
        </w:tc>
        <w:tc>
          <w:tcPr>
            <w:tcW w:w="1724" w:type="pct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22722" w14:textId="77048E36" w:rsidR="006D684D" w:rsidRPr="00FB4BED" w:rsidRDefault="005F1640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>
              <w:rPr>
                <w:rFonts w:ascii="Calibri" w:eastAsia="SimSun" w:hAnsi="Calibri" w:cs="SimSun"/>
                <w:sz w:val="18"/>
                <w:szCs w:val="18"/>
              </w:rPr>
              <w:t xml:space="preserve">Рубли РФ - </w:t>
            </w:r>
            <w:r w:rsidR="006D684D" w:rsidRPr="00FB4BED">
              <w:rPr>
                <w:rFonts w:ascii="Calibri" w:eastAsia="SimSun" w:hAnsi="Calibri" w:cs="SimSun"/>
                <w:sz w:val="18"/>
                <w:szCs w:val="18"/>
              </w:rPr>
              <w:t xml:space="preserve">до 395 </w:t>
            </w:r>
            <w:proofErr w:type="spellStart"/>
            <w:r w:rsidR="006D684D" w:rsidRPr="00FB4BED">
              <w:rPr>
                <w:rFonts w:ascii="Calibri" w:eastAsia="SimSun" w:hAnsi="Calibri" w:cs="SimSun"/>
                <w:sz w:val="18"/>
                <w:szCs w:val="18"/>
              </w:rPr>
              <w:t>дн</w:t>
            </w:r>
            <w:proofErr w:type="spellEnd"/>
            <w:r w:rsidR="006D684D" w:rsidRPr="00FB4BED">
              <w:rPr>
                <w:rFonts w:ascii="Calibri" w:eastAsia="SimSun" w:hAnsi="Calibri" w:cs="SimSun"/>
                <w:sz w:val="18"/>
                <w:szCs w:val="18"/>
              </w:rPr>
              <w:t>. (</w:t>
            </w:r>
            <w:proofErr w:type="spellStart"/>
            <w:r w:rsidR="006D684D" w:rsidRPr="00FB4BED">
              <w:rPr>
                <w:rFonts w:ascii="Calibri" w:eastAsia="SimSun" w:hAnsi="Calibri" w:cs="SimSun"/>
                <w:sz w:val="18"/>
                <w:szCs w:val="18"/>
              </w:rPr>
              <w:t>вкл</w:t>
            </w:r>
            <w:proofErr w:type="spellEnd"/>
            <w:r w:rsidR="006D684D" w:rsidRPr="00FB4BED">
              <w:rPr>
                <w:rFonts w:ascii="Calibri" w:eastAsia="SimSun" w:hAnsi="Calibri" w:cs="SimSun"/>
                <w:sz w:val="18"/>
                <w:szCs w:val="18"/>
              </w:rPr>
              <w:t>)</w:t>
            </w:r>
            <w:r>
              <w:rPr>
                <w:rFonts w:ascii="Calibri" w:eastAsia="SimSun" w:hAnsi="Calibri" w:cs="SimSun"/>
                <w:sz w:val="18"/>
                <w:szCs w:val="18"/>
              </w:rPr>
              <w:t>; доллары и евро – до 360 дней</w:t>
            </w:r>
          </w:p>
        </w:tc>
        <w:tc>
          <w:tcPr>
            <w:tcW w:w="1638" w:type="pct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39F7" w14:textId="77777777" w:rsidR="006D684D" w:rsidRPr="00FB4BED" w:rsidRDefault="006D684D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FB4BED">
              <w:rPr>
                <w:rFonts w:ascii="Calibri" w:eastAsia="SimSun" w:hAnsi="Calibri" w:cs="SimSun"/>
                <w:sz w:val="18"/>
                <w:szCs w:val="18"/>
              </w:rPr>
              <w:t xml:space="preserve">396 </w:t>
            </w:r>
            <w:proofErr w:type="spellStart"/>
            <w:r w:rsidRPr="00FB4BED">
              <w:rPr>
                <w:rFonts w:ascii="Calibri" w:eastAsia="SimSun" w:hAnsi="Calibri" w:cs="SimSun"/>
                <w:sz w:val="18"/>
                <w:szCs w:val="18"/>
              </w:rPr>
              <w:t>дн</w:t>
            </w:r>
            <w:proofErr w:type="spellEnd"/>
            <w:r w:rsidRPr="00FB4BED">
              <w:rPr>
                <w:rFonts w:ascii="Calibri" w:eastAsia="SimSun" w:hAnsi="Calibri" w:cs="SimSun"/>
                <w:sz w:val="18"/>
                <w:szCs w:val="18"/>
              </w:rPr>
              <w:t>. и более</w:t>
            </w:r>
          </w:p>
        </w:tc>
      </w:tr>
      <w:tr w:rsidR="00B10129" w:rsidRPr="00FB4BED" w14:paraId="4A9680AE" w14:textId="77777777" w:rsidTr="008B0AEB">
        <w:trPr>
          <w:trHeight w:val="1002"/>
        </w:trPr>
        <w:tc>
          <w:tcPr>
            <w:tcW w:w="9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E0F4" w14:textId="62B5BB31" w:rsidR="00B10129" w:rsidRDefault="00B10129" w:rsidP="00E703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FB4BED">
              <w:rPr>
                <w:rFonts w:ascii="Calibri" w:eastAsia="SimSun" w:hAnsi="Calibri" w:cs="SimSun"/>
                <w:sz w:val="20"/>
                <w:szCs w:val="20"/>
              </w:rPr>
              <w:t>1. Вкладчик – пенсионер</w:t>
            </w:r>
            <w:r>
              <w:rPr>
                <w:rFonts w:ascii="Calibri" w:eastAsia="SimSun" w:hAnsi="Calibri" w:cs="SimSun"/>
                <w:sz w:val="20"/>
                <w:szCs w:val="20"/>
              </w:rPr>
              <w:t xml:space="preserve">, </w:t>
            </w:r>
          </w:p>
          <w:p w14:paraId="1A4D5B3C" w14:textId="7B593BC3" w:rsidR="00B10129" w:rsidRPr="00FB4BED" w:rsidRDefault="00B10129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FB4BED">
              <w:rPr>
                <w:rFonts w:ascii="Calibri" w:eastAsia="SimSun" w:hAnsi="Calibri" w:cs="SimSun"/>
                <w:sz w:val="20"/>
                <w:szCs w:val="20"/>
              </w:rPr>
              <w:t>Наш Вк</w:t>
            </w:r>
            <w:bookmarkStart w:id="1" w:name="_GoBack"/>
            <w:bookmarkEnd w:id="1"/>
            <w:r w:rsidRPr="00FB4BED">
              <w:rPr>
                <w:rFonts w:ascii="Calibri" w:eastAsia="SimSun" w:hAnsi="Calibri" w:cs="SimSun"/>
                <w:sz w:val="20"/>
                <w:szCs w:val="20"/>
              </w:rPr>
              <w:t>ладчик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CD76" w14:textId="77777777" w:rsidR="00B10129" w:rsidRPr="00FB4BED" w:rsidRDefault="00B10129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sz w:val="20"/>
                <w:szCs w:val="20"/>
              </w:rPr>
            </w:pPr>
            <w:r w:rsidRPr="00FB4BED">
              <w:rPr>
                <w:rFonts w:ascii="Calibri" w:eastAsia="SimSun" w:hAnsi="Calibri" w:cs="SimSun"/>
                <w:sz w:val="20"/>
                <w:szCs w:val="20"/>
              </w:rPr>
              <w:t>Без ограничений</w:t>
            </w:r>
          </w:p>
        </w:tc>
        <w:tc>
          <w:tcPr>
            <w:tcW w:w="1724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D0A7" w14:textId="397A8380" w:rsidR="00B10129" w:rsidRPr="003F4883" w:rsidRDefault="00B10129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3F4883">
              <w:rPr>
                <w:rFonts w:ascii="Calibri" w:eastAsia="SimSun" w:hAnsi="Calibri" w:cs="SimSun"/>
                <w:sz w:val="18"/>
                <w:szCs w:val="18"/>
              </w:rPr>
              <w:t>Рубли РФ - 0,</w:t>
            </w:r>
            <w:r w:rsidR="003F4883" w:rsidRPr="003F4883">
              <w:rPr>
                <w:rFonts w:ascii="Calibri" w:eastAsia="SimSun" w:hAnsi="Calibri" w:cs="SimSun"/>
                <w:sz w:val="18"/>
                <w:szCs w:val="18"/>
              </w:rPr>
              <w:t>1</w:t>
            </w:r>
            <w:r w:rsidR="0050659E" w:rsidRPr="003F4883">
              <w:rPr>
                <w:rFonts w:ascii="Calibri" w:eastAsia="SimSun" w:hAnsi="Calibri" w:cs="SimSun"/>
                <w:sz w:val="18"/>
                <w:szCs w:val="18"/>
              </w:rPr>
              <w:t>0</w:t>
            </w:r>
            <w:r w:rsidRPr="003F4883">
              <w:rPr>
                <w:rFonts w:ascii="Calibri" w:eastAsia="SimSun" w:hAnsi="Calibri" w:cs="SimSun"/>
                <w:sz w:val="18"/>
                <w:szCs w:val="18"/>
              </w:rPr>
              <w:t>%</w:t>
            </w:r>
          </w:p>
          <w:p w14:paraId="642282CA" w14:textId="77777777" w:rsidR="00B10129" w:rsidRPr="003F4883" w:rsidRDefault="00B10129" w:rsidP="009D6DB7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3F4883">
              <w:rPr>
                <w:rFonts w:ascii="Calibri" w:eastAsia="SimSun" w:hAnsi="Calibri" w:cs="SimSun"/>
                <w:sz w:val="18"/>
                <w:szCs w:val="18"/>
              </w:rPr>
              <w:t>Доллары США, евро – не предоставляется</w:t>
            </w:r>
          </w:p>
        </w:tc>
        <w:tc>
          <w:tcPr>
            <w:tcW w:w="1638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6C0C" w14:textId="0778A26B" w:rsidR="00B10129" w:rsidRPr="003F4883" w:rsidRDefault="00B10129" w:rsidP="006D684D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3F4883">
              <w:rPr>
                <w:rFonts w:ascii="Calibri" w:eastAsia="SimSun" w:hAnsi="Calibri" w:cs="SimSun"/>
                <w:sz w:val="18"/>
                <w:szCs w:val="18"/>
              </w:rPr>
              <w:t xml:space="preserve">Рубли РФ - </w:t>
            </w:r>
            <w:r w:rsidR="003D7BEB" w:rsidRPr="003F4883">
              <w:rPr>
                <w:rFonts w:ascii="Calibri" w:eastAsia="SimSun" w:hAnsi="Calibri" w:cs="SimSun"/>
                <w:sz w:val="18"/>
                <w:szCs w:val="18"/>
              </w:rPr>
              <w:t>0</w:t>
            </w:r>
            <w:r w:rsidRPr="003F4883">
              <w:rPr>
                <w:rFonts w:ascii="Calibri" w:eastAsia="SimSun" w:hAnsi="Calibri" w:cs="SimSun"/>
                <w:sz w:val="18"/>
                <w:szCs w:val="18"/>
              </w:rPr>
              <w:t>,</w:t>
            </w:r>
            <w:r w:rsidR="003F4883" w:rsidRPr="003F4883">
              <w:rPr>
                <w:rFonts w:ascii="Calibri" w:eastAsia="SimSun" w:hAnsi="Calibri" w:cs="SimSun"/>
                <w:sz w:val="18"/>
                <w:szCs w:val="18"/>
              </w:rPr>
              <w:t>1</w:t>
            </w:r>
            <w:r w:rsidR="003D7BEB" w:rsidRPr="003F4883">
              <w:rPr>
                <w:rFonts w:ascii="Calibri" w:eastAsia="SimSun" w:hAnsi="Calibri" w:cs="SimSun"/>
                <w:sz w:val="18"/>
                <w:szCs w:val="18"/>
              </w:rPr>
              <w:t>5</w:t>
            </w:r>
            <w:r w:rsidRPr="003F4883">
              <w:rPr>
                <w:rFonts w:ascii="Calibri" w:eastAsia="SimSun" w:hAnsi="Calibri" w:cs="SimSun"/>
                <w:sz w:val="18"/>
                <w:szCs w:val="18"/>
              </w:rPr>
              <w:t>%</w:t>
            </w:r>
          </w:p>
          <w:p w14:paraId="02C7EB32" w14:textId="1B141164" w:rsidR="00B10129" w:rsidRPr="003F4883" w:rsidRDefault="00B10129" w:rsidP="009F232D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3F4883">
              <w:rPr>
                <w:rFonts w:ascii="Calibri" w:eastAsia="SimSun" w:hAnsi="Calibri" w:cs="SimSun"/>
                <w:sz w:val="18"/>
                <w:szCs w:val="18"/>
              </w:rPr>
              <w:t xml:space="preserve">Доллары США, евро – </w:t>
            </w:r>
            <w:r w:rsidR="00000686" w:rsidRPr="003F4883">
              <w:rPr>
                <w:rFonts w:ascii="Calibri" w:eastAsia="SimSun" w:hAnsi="Calibri" w:cs="SimSun"/>
                <w:sz w:val="18"/>
                <w:szCs w:val="18"/>
              </w:rPr>
              <w:t>не предоставляется</w:t>
            </w:r>
          </w:p>
        </w:tc>
      </w:tr>
      <w:tr w:rsidR="003F4883" w:rsidRPr="00FB4BED" w14:paraId="7699B74F" w14:textId="77777777" w:rsidTr="008B0AEB">
        <w:trPr>
          <w:trHeight w:val="1002"/>
        </w:trPr>
        <w:tc>
          <w:tcPr>
            <w:tcW w:w="9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0EBA" w14:textId="245D5E9B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18168E">
              <w:rPr>
                <w:rFonts w:ascii="Calibri" w:eastAsia="SimSun" w:hAnsi="Calibri" w:cs="SimSun"/>
                <w:sz w:val="20"/>
                <w:szCs w:val="20"/>
              </w:rPr>
              <w:t>2. Вкладчик – Онлайн</w:t>
            </w:r>
          </w:p>
        </w:tc>
        <w:tc>
          <w:tcPr>
            <w:tcW w:w="656" w:type="pct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C6A6" w14:textId="77777777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9B73" w14:textId="34897D28" w:rsidR="003F4883" w:rsidRPr="00265806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265806">
              <w:rPr>
                <w:rFonts w:ascii="Calibri" w:eastAsia="SimSun" w:hAnsi="Calibri" w:cs="SimSun"/>
                <w:sz w:val="18"/>
                <w:szCs w:val="18"/>
              </w:rPr>
              <w:t>Рубли РФ - 0,</w:t>
            </w:r>
            <w:r w:rsidR="0018168E" w:rsidRPr="00265806">
              <w:rPr>
                <w:rFonts w:ascii="Calibri" w:eastAsia="SimSun" w:hAnsi="Calibri" w:cs="SimSun"/>
                <w:sz w:val="18"/>
                <w:szCs w:val="18"/>
              </w:rPr>
              <w:t>25</w:t>
            </w:r>
            <w:r w:rsidRPr="00265806">
              <w:rPr>
                <w:rFonts w:ascii="Calibri" w:eastAsia="SimSun" w:hAnsi="Calibri" w:cs="SimSun"/>
                <w:sz w:val="18"/>
                <w:szCs w:val="18"/>
              </w:rPr>
              <w:t>%</w:t>
            </w:r>
          </w:p>
          <w:p w14:paraId="1DE56FF3" w14:textId="2B397600" w:rsidR="003F4883" w:rsidRPr="00265806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265806">
              <w:rPr>
                <w:rFonts w:ascii="Calibri" w:eastAsia="SimSun" w:hAnsi="Calibri" w:cs="SimSun"/>
                <w:sz w:val="18"/>
                <w:szCs w:val="18"/>
              </w:rPr>
              <w:t>Доллары США, евро – не предоставляется</w:t>
            </w:r>
          </w:p>
        </w:tc>
        <w:tc>
          <w:tcPr>
            <w:tcW w:w="1638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B524" w14:textId="785F5753" w:rsidR="003F4883" w:rsidRPr="00265806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265806">
              <w:rPr>
                <w:rFonts w:ascii="Calibri" w:eastAsia="SimSun" w:hAnsi="Calibri" w:cs="SimSun"/>
                <w:sz w:val="18"/>
                <w:szCs w:val="18"/>
              </w:rPr>
              <w:t>Рубли РФ - 0,</w:t>
            </w:r>
            <w:r w:rsidR="0018168E" w:rsidRPr="00265806">
              <w:rPr>
                <w:rFonts w:ascii="Calibri" w:eastAsia="SimSun" w:hAnsi="Calibri" w:cs="SimSun"/>
                <w:sz w:val="18"/>
                <w:szCs w:val="18"/>
              </w:rPr>
              <w:t>25</w:t>
            </w:r>
            <w:r w:rsidRPr="00265806">
              <w:rPr>
                <w:rFonts w:ascii="Calibri" w:eastAsia="SimSun" w:hAnsi="Calibri" w:cs="SimSun"/>
                <w:sz w:val="18"/>
                <w:szCs w:val="18"/>
              </w:rPr>
              <w:t>%</w:t>
            </w:r>
          </w:p>
          <w:p w14:paraId="0604861D" w14:textId="3CE2096F" w:rsidR="003F4883" w:rsidRPr="00265806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265806">
              <w:rPr>
                <w:rFonts w:ascii="Calibri" w:eastAsia="SimSun" w:hAnsi="Calibri" w:cs="SimSun"/>
                <w:sz w:val="18"/>
                <w:szCs w:val="18"/>
              </w:rPr>
              <w:t>Доллары США, евро – не предоставляется</w:t>
            </w:r>
          </w:p>
        </w:tc>
      </w:tr>
      <w:tr w:rsidR="003F4883" w:rsidRPr="00FB4BED" w14:paraId="2FACD9E5" w14:textId="77777777" w:rsidTr="008B0AEB">
        <w:tc>
          <w:tcPr>
            <w:tcW w:w="98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8771" w14:textId="77777777" w:rsidR="003F4883" w:rsidRPr="0018168E" w:rsidRDefault="003F4883" w:rsidP="003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  <w:hideMark/>
          </w:tcPr>
          <w:p w14:paraId="09E5F576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6066990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14:paraId="4F0C8DE8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</w:rPr>
            </w:pPr>
          </w:p>
        </w:tc>
      </w:tr>
      <w:tr w:rsidR="003F4883" w:rsidRPr="00FB4BED" w14:paraId="679C88A8" w14:textId="77777777" w:rsidTr="009B0416">
        <w:tc>
          <w:tcPr>
            <w:tcW w:w="982" w:type="pct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ED27" w14:textId="270719D3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18168E">
              <w:rPr>
                <w:rFonts w:ascii="Calibri" w:eastAsia="SimSun" w:hAnsi="Calibri" w:cs="SimSun"/>
                <w:sz w:val="20"/>
                <w:szCs w:val="20"/>
              </w:rPr>
              <w:t>2. Лояльный вкладчик</w:t>
            </w: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  <w:hideMark/>
          </w:tcPr>
          <w:p w14:paraId="6AA9A52A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3362" w:type="pct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3EB6" w14:textId="77777777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При наличии Полиса (в зависимости от стоимости Полиса):</w:t>
            </w:r>
          </w:p>
        </w:tc>
      </w:tr>
      <w:tr w:rsidR="003F4883" w:rsidRPr="00FB4BED" w14:paraId="2D21B678" w14:textId="77777777" w:rsidTr="008B0AEB">
        <w:tc>
          <w:tcPr>
            <w:tcW w:w="982" w:type="pct"/>
            <w:vMerge/>
            <w:shd w:val="clear" w:color="auto" w:fill="F2F2F2" w:themeFill="background1" w:themeFillShade="F2"/>
            <w:vAlign w:val="center"/>
            <w:hideMark/>
          </w:tcPr>
          <w:p w14:paraId="7B338C3D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  <w:hideMark/>
          </w:tcPr>
          <w:p w14:paraId="0397FFFE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6240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Стоимость Полиса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2D2E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Бонус в рублях РФ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2856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Бонус в долларах США/евро</w:t>
            </w:r>
          </w:p>
        </w:tc>
        <w:tc>
          <w:tcPr>
            <w:tcW w:w="6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30EE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Стоимость Полиса</w:t>
            </w:r>
          </w:p>
        </w:tc>
        <w:tc>
          <w:tcPr>
            <w:tcW w:w="48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CB17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Бонус в рублях РФ</w:t>
            </w:r>
          </w:p>
        </w:tc>
        <w:tc>
          <w:tcPr>
            <w:tcW w:w="54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06C7" w14:textId="77777777" w:rsidR="003F4883" w:rsidRPr="00FB4BED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FB4BED">
              <w:rPr>
                <w:rFonts w:ascii="Calibri" w:eastAsia="SimSun" w:hAnsi="Calibri" w:cs="SimSun"/>
                <w:sz w:val="18"/>
                <w:szCs w:val="18"/>
              </w:rPr>
              <w:t>Бонус в долларах США/евро</w:t>
            </w:r>
          </w:p>
        </w:tc>
      </w:tr>
      <w:tr w:rsidR="003F4883" w:rsidRPr="00FB4BED" w14:paraId="1FDDBE33" w14:textId="77777777" w:rsidTr="008B0AEB">
        <w:tc>
          <w:tcPr>
            <w:tcW w:w="982" w:type="pct"/>
            <w:vMerge/>
            <w:shd w:val="clear" w:color="auto" w:fill="F2F2F2" w:themeFill="background1" w:themeFillShade="F2"/>
            <w:vAlign w:val="center"/>
          </w:tcPr>
          <w:p w14:paraId="0161D997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</w:tcPr>
          <w:p w14:paraId="21E51E9E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660B" w14:textId="1E9220F9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До 3 000 руб.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A6C1" w14:textId="7F45B564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0,20%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E173" w14:textId="43173393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0,05%</w:t>
            </w:r>
          </w:p>
        </w:tc>
        <w:tc>
          <w:tcPr>
            <w:tcW w:w="6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E07B" w14:textId="65F9A33B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До 3 000 руб.</w:t>
            </w:r>
          </w:p>
        </w:tc>
        <w:tc>
          <w:tcPr>
            <w:tcW w:w="48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9125" w14:textId="1A03E8EA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0,30%</w:t>
            </w:r>
          </w:p>
        </w:tc>
        <w:tc>
          <w:tcPr>
            <w:tcW w:w="543" w:type="pct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978D" w14:textId="77777777" w:rsidR="003F4883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</w:p>
          <w:p w14:paraId="5C7216B3" w14:textId="1831864E" w:rsidR="003F4883" w:rsidRPr="00FB4BED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>
              <w:rPr>
                <w:rFonts w:ascii="Calibri" w:eastAsia="SimSun" w:hAnsi="Calibri" w:cs="SimSun"/>
                <w:sz w:val="18"/>
                <w:szCs w:val="18"/>
              </w:rPr>
              <w:t>Не предоставляется</w:t>
            </w:r>
          </w:p>
        </w:tc>
      </w:tr>
      <w:tr w:rsidR="003F4883" w:rsidRPr="00FB4BED" w14:paraId="7B292B8A" w14:textId="77777777" w:rsidTr="008B0AEB">
        <w:tc>
          <w:tcPr>
            <w:tcW w:w="982" w:type="pct"/>
            <w:vMerge/>
            <w:shd w:val="clear" w:color="auto" w:fill="F2F2F2" w:themeFill="background1" w:themeFillShade="F2"/>
            <w:vAlign w:val="center"/>
            <w:hideMark/>
          </w:tcPr>
          <w:p w14:paraId="18D676F5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  <w:hideMark/>
          </w:tcPr>
          <w:p w14:paraId="769E52F7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D640" w14:textId="6DB783B2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 xml:space="preserve">3 001 -  4 000 руб. 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2D4B" w14:textId="0A01A850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0,30%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5A22" w14:textId="7C7C4CE2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0,10%</w:t>
            </w:r>
          </w:p>
        </w:tc>
        <w:tc>
          <w:tcPr>
            <w:tcW w:w="6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938E" w14:textId="7F5F484B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 xml:space="preserve">3001 -  4 000 руб. </w:t>
            </w:r>
          </w:p>
        </w:tc>
        <w:tc>
          <w:tcPr>
            <w:tcW w:w="48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9A30" w14:textId="7B5AB229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0,40%</w:t>
            </w:r>
          </w:p>
        </w:tc>
        <w:tc>
          <w:tcPr>
            <w:tcW w:w="543" w:type="pct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D09E" w14:textId="3804A828" w:rsidR="003F4883" w:rsidRPr="00FB4BED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</w:p>
        </w:tc>
      </w:tr>
      <w:tr w:rsidR="003F4883" w:rsidRPr="00FB4BED" w14:paraId="51B89B28" w14:textId="77777777" w:rsidTr="008B0AEB">
        <w:tc>
          <w:tcPr>
            <w:tcW w:w="982" w:type="pct"/>
            <w:vMerge/>
            <w:shd w:val="clear" w:color="auto" w:fill="F2F2F2" w:themeFill="background1" w:themeFillShade="F2"/>
            <w:vAlign w:val="center"/>
            <w:hideMark/>
          </w:tcPr>
          <w:p w14:paraId="75784DC8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  <w:hideMark/>
          </w:tcPr>
          <w:p w14:paraId="234CED37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1EB0" w14:textId="49757D5A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4 001 -  5 000 руб.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1941" w14:textId="0B182617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0,40%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D237" w14:textId="261D1034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0,15%</w:t>
            </w:r>
          </w:p>
        </w:tc>
        <w:tc>
          <w:tcPr>
            <w:tcW w:w="6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6EA3" w14:textId="321037FF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4 001 -  5 000 руб.</w:t>
            </w:r>
          </w:p>
        </w:tc>
        <w:tc>
          <w:tcPr>
            <w:tcW w:w="48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10FF" w14:textId="6781740D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0,50%</w:t>
            </w:r>
          </w:p>
        </w:tc>
        <w:tc>
          <w:tcPr>
            <w:tcW w:w="543" w:type="pct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DFCE" w14:textId="272E7E15" w:rsidR="003F4883" w:rsidRPr="00FB4BED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</w:p>
        </w:tc>
      </w:tr>
      <w:tr w:rsidR="003F4883" w:rsidRPr="00FB4BED" w14:paraId="49857B27" w14:textId="77777777" w:rsidTr="008B0AEB">
        <w:tc>
          <w:tcPr>
            <w:tcW w:w="982" w:type="pct"/>
            <w:vMerge/>
            <w:shd w:val="clear" w:color="auto" w:fill="F2F2F2" w:themeFill="background1" w:themeFillShade="F2"/>
            <w:vAlign w:val="center"/>
            <w:hideMark/>
          </w:tcPr>
          <w:p w14:paraId="322525A6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D9D9D9" w:themeFill="background1" w:themeFillShade="D9"/>
            <w:vAlign w:val="center"/>
            <w:hideMark/>
          </w:tcPr>
          <w:p w14:paraId="56221C28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15FA" w14:textId="76E57F33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 xml:space="preserve">5 001  - 6 500 руб. 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03CA" w14:textId="491F898E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0,80%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52D8" w14:textId="53545F19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0,20%</w:t>
            </w:r>
          </w:p>
        </w:tc>
        <w:tc>
          <w:tcPr>
            <w:tcW w:w="6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090C" w14:textId="60C9BFD8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 xml:space="preserve">5 001  - 6 500 руб. </w:t>
            </w:r>
          </w:p>
        </w:tc>
        <w:tc>
          <w:tcPr>
            <w:tcW w:w="48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16CE" w14:textId="25C5D97E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0,80%</w:t>
            </w:r>
          </w:p>
        </w:tc>
        <w:tc>
          <w:tcPr>
            <w:tcW w:w="543" w:type="pct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CA03" w14:textId="769C661E" w:rsidR="003F4883" w:rsidRPr="00FB4BED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</w:p>
        </w:tc>
      </w:tr>
      <w:tr w:rsidR="003F4883" w:rsidRPr="00FB4BED" w14:paraId="62259AAC" w14:textId="77777777" w:rsidTr="008B0AEB">
        <w:tc>
          <w:tcPr>
            <w:tcW w:w="982" w:type="pct"/>
            <w:vMerge/>
            <w:shd w:val="clear" w:color="auto" w:fill="B6DDE8" w:themeFill="accent5" w:themeFillTint="66"/>
            <w:vAlign w:val="center"/>
          </w:tcPr>
          <w:p w14:paraId="20D26B80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B6DDE8" w:themeFill="accent5" w:themeFillTint="66"/>
            <w:vAlign w:val="center"/>
          </w:tcPr>
          <w:p w14:paraId="4372C94B" w14:textId="7777777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A24" w14:textId="09703FA7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6 501 руб. и более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8D07" w14:textId="2261746F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0,90%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16FE" w14:textId="7E8525C6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0,25%</w:t>
            </w:r>
          </w:p>
        </w:tc>
        <w:tc>
          <w:tcPr>
            <w:tcW w:w="6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D2C2" w14:textId="262B2A3D" w:rsidR="003F4883" w:rsidRPr="0018168E" w:rsidRDefault="003F4883" w:rsidP="003F488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6 501 руб. и более</w:t>
            </w:r>
          </w:p>
        </w:tc>
        <w:tc>
          <w:tcPr>
            <w:tcW w:w="488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3712" w14:textId="54121A48" w:rsidR="003F4883" w:rsidRPr="0018168E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8168E">
              <w:rPr>
                <w:rFonts w:ascii="Calibri" w:eastAsia="SimSun" w:hAnsi="Calibri" w:cs="SimSun"/>
                <w:sz w:val="18"/>
                <w:szCs w:val="18"/>
              </w:rPr>
              <w:t>0,90%</w:t>
            </w:r>
          </w:p>
        </w:tc>
        <w:tc>
          <w:tcPr>
            <w:tcW w:w="543" w:type="pct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68CE" w14:textId="4066A79E" w:rsidR="003F4883" w:rsidRPr="00FB4BED" w:rsidRDefault="003F4883" w:rsidP="003F488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</w:p>
        </w:tc>
      </w:tr>
    </w:tbl>
    <w:p w14:paraId="57ABB1A4" w14:textId="5EE8A387" w:rsidR="009532CC" w:rsidRDefault="009C7A90" w:rsidP="00E57FB5">
      <w:pPr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Размер итоговых процентных ставок с учетом Бонуса и минимальных гарантированных ставок</w:t>
      </w:r>
      <w:r w:rsidR="00BA41CF">
        <w:rPr>
          <w:rFonts w:ascii="Verdana" w:hAnsi="Verdana" w:cs="Times New Roman"/>
          <w:sz w:val="16"/>
          <w:szCs w:val="16"/>
        </w:rPr>
        <w:t xml:space="preserve"> (МГС)</w:t>
      </w:r>
      <w:r w:rsidRPr="00FB4BED">
        <w:rPr>
          <w:rFonts w:ascii="Verdana" w:hAnsi="Verdana" w:cs="Times New Roman"/>
          <w:sz w:val="16"/>
          <w:szCs w:val="16"/>
        </w:rPr>
        <w:t xml:space="preserve"> для каждого вида Бонусного вклада </w:t>
      </w:r>
      <w:r w:rsidR="00BA41CF">
        <w:rPr>
          <w:rFonts w:ascii="Verdana" w:hAnsi="Verdana" w:cs="Times New Roman"/>
          <w:sz w:val="16"/>
          <w:szCs w:val="16"/>
        </w:rPr>
        <w:t>фиксируется при заключении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BA41CF">
        <w:rPr>
          <w:rFonts w:ascii="Verdana" w:hAnsi="Verdana" w:cs="Times New Roman"/>
          <w:sz w:val="16"/>
          <w:szCs w:val="16"/>
        </w:rPr>
        <w:t>договора банковского вклада (</w:t>
      </w:r>
      <w:r w:rsidR="00AA4B71">
        <w:rPr>
          <w:rFonts w:ascii="Verdana" w:hAnsi="Verdana" w:cs="Times New Roman"/>
          <w:sz w:val="16"/>
          <w:szCs w:val="16"/>
        </w:rPr>
        <w:t xml:space="preserve">в </w:t>
      </w:r>
      <w:r w:rsidR="00BA41CF">
        <w:rPr>
          <w:rFonts w:ascii="Verdana" w:hAnsi="Verdana" w:cs="Times New Roman"/>
          <w:sz w:val="16"/>
          <w:szCs w:val="16"/>
        </w:rPr>
        <w:t>Заявлении на размещение банковского вклада</w:t>
      </w:r>
      <w:r w:rsidR="00AA4B71">
        <w:rPr>
          <w:rFonts w:ascii="Verdana" w:hAnsi="Verdana" w:cs="Times New Roman"/>
          <w:sz w:val="16"/>
          <w:szCs w:val="16"/>
        </w:rPr>
        <w:t xml:space="preserve">) и в </w:t>
      </w:r>
      <w:r w:rsidRPr="00FB4BED">
        <w:rPr>
          <w:rFonts w:ascii="Verdana" w:hAnsi="Verdana" w:cs="Times New Roman"/>
          <w:sz w:val="16"/>
          <w:szCs w:val="16"/>
        </w:rPr>
        <w:t>виде отдельного документа «Информация о минимальной гарантированной ставке по вкладам, открытым в ББР Банке (АО)»</w:t>
      </w:r>
      <w:r w:rsidR="00BA41CF">
        <w:rPr>
          <w:rFonts w:ascii="Verdana" w:hAnsi="Verdana" w:cs="Times New Roman"/>
          <w:sz w:val="16"/>
          <w:szCs w:val="16"/>
        </w:rPr>
        <w:t>)</w:t>
      </w:r>
      <w:r w:rsidRPr="00FB4BED">
        <w:rPr>
          <w:rFonts w:ascii="Verdana" w:hAnsi="Verdana" w:cs="Times New Roman"/>
          <w:sz w:val="16"/>
          <w:szCs w:val="16"/>
        </w:rPr>
        <w:t>.</w:t>
      </w:r>
      <w:r w:rsidR="003B3009" w:rsidRPr="00FB4BED">
        <w:rPr>
          <w:rFonts w:ascii="Verdana" w:hAnsi="Verdana" w:cs="Times New Roman"/>
          <w:sz w:val="16"/>
          <w:szCs w:val="16"/>
        </w:rPr>
        <w:t xml:space="preserve"> </w:t>
      </w:r>
      <w:r w:rsidR="00647BE5">
        <w:rPr>
          <w:rFonts w:ascii="Verdana" w:hAnsi="Verdana" w:cs="Times New Roman"/>
          <w:sz w:val="16"/>
          <w:szCs w:val="16"/>
        </w:rPr>
        <w:t>З</w:t>
      </w:r>
      <w:r w:rsidR="00BA41CF">
        <w:rPr>
          <w:rFonts w:ascii="Verdana" w:hAnsi="Verdana" w:cs="Times New Roman"/>
          <w:sz w:val="16"/>
          <w:szCs w:val="16"/>
        </w:rPr>
        <w:t>начения МГС</w:t>
      </w:r>
      <w:r w:rsidRPr="00FB4BED">
        <w:rPr>
          <w:rFonts w:ascii="Verdana" w:hAnsi="Verdana" w:cs="Times New Roman"/>
          <w:sz w:val="16"/>
          <w:szCs w:val="16"/>
        </w:rPr>
        <w:t xml:space="preserve"> размеща</w:t>
      </w:r>
      <w:r w:rsidR="00AA4B71">
        <w:rPr>
          <w:rFonts w:ascii="Verdana" w:hAnsi="Verdana" w:cs="Times New Roman"/>
          <w:sz w:val="16"/>
          <w:szCs w:val="16"/>
        </w:rPr>
        <w:t>ю</w:t>
      </w:r>
      <w:r w:rsidRPr="00FB4BED">
        <w:rPr>
          <w:rFonts w:ascii="Verdana" w:hAnsi="Verdana" w:cs="Times New Roman"/>
          <w:sz w:val="16"/>
          <w:szCs w:val="16"/>
        </w:rPr>
        <w:t xml:space="preserve">тся в свободном доступе в офисах Банка и на сайте Банка в сети Интернет по адресу: </w:t>
      </w:r>
      <w:hyperlink r:id="rId11" w:history="1">
        <w:r w:rsidRPr="00FB4BED">
          <w:rPr>
            <w:rFonts w:ascii="Verdana" w:hAnsi="Verdana"/>
            <w:sz w:val="16"/>
            <w:szCs w:val="16"/>
          </w:rPr>
          <w:t>www.bbr.ru</w:t>
        </w:r>
      </w:hyperlink>
      <w:r w:rsidRPr="00FB4BED">
        <w:rPr>
          <w:rFonts w:ascii="Verdana" w:hAnsi="Verdana"/>
          <w:sz w:val="16"/>
          <w:szCs w:val="16"/>
        </w:rPr>
        <w:t>.</w:t>
      </w:r>
      <w:r w:rsidRPr="00FB4BED">
        <w:rPr>
          <w:rFonts w:ascii="Verdana" w:hAnsi="Verdana" w:cs="Times New Roman"/>
          <w:sz w:val="16"/>
          <w:szCs w:val="16"/>
        </w:rPr>
        <w:t xml:space="preserve">  </w:t>
      </w:r>
    </w:p>
    <w:p w14:paraId="0B906044" w14:textId="77777777" w:rsidR="004F743D" w:rsidRPr="00FB4BED" w:rsidRDefault="004F743D" w:rsidP="00E57FB5">
      <w:pPr>
        <w:rPr>
          <w:rFonts w:ascii="Verdana" w:hAnsi="Verdana" w:cs="Times New Roman"/>
          <w:b/>
          <w:sz w:val="16"/>
          <w:szCs w:val="16"/>
        </w:rPr>
      </w:pPr>
    </w:p>
    <w:sectPr w:rsidR="004F743D" w:rsidRPr="00FB4BED" w:rsidSect="009532CC">
      <w:headerReference w:type="default" r:id="rId12"/>
      <w:pgSz w:w="16838" w:h="11906" w:orient="landscape"/>
      <w:pgMar w:top="23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A3C6" w14:textId="77777777" w:rsidR="003A6307" w:rsidRDefault="003A6307" w:rsidP="00234C19">
      <w:pPr>
        <w:spacing w:after="0" w:line="240" w:lineRule="auto"/>
      </w:pPr>
      <w:r>
        <w:separator/>
      </w:r>
    </w:p>
  </w:endnote>
  <w:endnote w:type="continuationSeparator" w:id="0">
    <w:p w14:paraId="5D5D674E" w14:textId="77777777" w:rsidR="003A6307" w:rsidRDefault="003A6307" w:rsidP="002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000D" w14:textId="77777777" w:rsidR="003A6307" w:rsidRDefault="003A6307" w:rsidP="00234C19">
      <w:pPr>
        <w:spacing w:after="0" w:line="240" w:lineRule="auto"/>
      </w:pPr>
      <w:r>
        <w:separator/>
      </w:r>
    </w:p>
  </w:footnote>
  <w:footnote w:type="continuationSeparator" w:id="0">
    <w:p w14:paraId="271BE79B" w14:textId="77777777" w:rsidR="003A6307" w:rsidRDefault="003A6307" w:rsidP="0023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C89C" w14:textId="59C9764F" w:rsidR="008224AE" w:rsidRDefault="008224AE" w:rsidP="0058487E">
    <w:pPr>
      <w:jc w:val="right"/>
    </w:pPr>
    <w:r>
      <w:t>Утверждено Правлением Банка (</w:t>
    </w:r>
    <w:r>
      <w:rPr>
        <w:rFonts w:ascii="Arial" w:hAnsi="Arial" w:cs="Arial"/>
        <w:sz w:val="16"/>
        <w:szCs w:val="16"/>
      </w:rPr>
      <w:t xml:space="preserve">Протокол от </w:t>
    </w:r>
    <w:proofErr w:type="gramStart"/>
    <w:r w:rsidR="00BB6CDF">
      <w:rPr>
        <w:rFonts w:ascii="Arial" w:hAnsi="Arial" w:cs="Arial"/>
        <w:sz w:val="16"/>
        <w:szCs w:val="16"/>
      </w:rPr>
      <w:t>25</w:t>
    </w:r>
    <w:r w:rsidR="00E63A95">
      <w:rPr>
        <w:rFonts w:ascii="Arial" w:hAnsi="Arial" w:cs="Arial"/>
        <w:sz w:val="16"/>
        <w:szCs w:val="16"/>
      </w:rPr>
      <w:t>.</w:t>
    </w:r>
    <w:r w:rsidR="0050659E">
      <w:rPr>
        <w:rFonts w:ascii="Arial" w:hAnsi="Arial" w:cs="Arial"/>
        <w:sz w:val="16"/>
        <w:szCs w:val="16"/>
      </w:rPr>
      <w:t>0</w:t>
    </w:r>
    <w:r w:rsidR="0018168E">
      <w:rPr>
        <w:rFonts w:ascii="Arial" w:hAnsi="Arial" w:cs="Arial"/>
        <w:sz w:val="16"/>
        <w:szCs w:val="16"/>
      </w:rPr>
      <w:t>4</w:t>
    </w:r>
    <w:r w:rsidRPr="00B05CC4">
      <w:rPr>
        <w:rFonts w:ascii="Arial" w:hAnsi="Arial" w:cs="Arial"/>
        <w:sz w:val="16"/>
        <w:szCs w:val="16"/>
      </w:rPr>
      <w:t>.20</w:t>
    </w:r>
    <w:r w:rsidR="00C21380" w:rsidRPr="000D25C3">
      <w:rPr>
        <w:rFonts w:ascii="Arial" w:hAnsi="Arial" w:cs="Arial"/>
        <w:sz w:val="16"/>
        <w:szCs w:val="16"/>
      </w:rPr>
      <w:t>2</w:t>
    </w:r>
    <w:r w:rsidR="0050659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№</w:t>
    </w:r>
    <w:proofErr w:type="gramEnd"/>
    <w:r w:rsidR="0050659E">
      <w:rPr>
        <w:rFonts w:ascii="Arial" w:hAnsi="Arial" w:cs="Arial"/>
        <w:sz w:val="16"/>
        <w:szCs w:val="16"/>
      </w:rPr>
      <w:t xml:space="preserve"> </w:t>
    </w:r>
    <w:r w:rsidR="00BB6CDF">
      <w:rPr>
        <w:rFonts w:ascii="Arial" w:hAnsi="Arial" w:cs="Arial"/>
        <w:sz w:val="16"/>
        <w:szCs w:val="16"/>
      </w:rPr>
      <w:t>33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4A"/>
    <w:multiLevelType w:val="hybridMultilevel"/>
    <w:tmpl w:val="9CDE6686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1CDE33FF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F0A08F8"/>
    <w:multiLevelType w:val="hybridMultilevel"/>
    <w:tmpl w:val="FC04D1E4"/>
    <w:lvl w:ilvl="0" w:tplc="95A086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E1DF7"/>
    <w:multiLevelType w:val="hybridMultilevel"/>
    <w:tmpl w:val="53B4B2F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20DE2C82"/>
    <w:multiLevelType w:val="hybridMultilevel"/>
    <w:tmpl w:val="5D7A9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B0277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1372"/>
    <w:multiLevelType w:val="hybridMultilevel"/>
    <w:tmpl w:val="D8A2761E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36145117"/>
    <w:multiLevelType w:val="hybridMultilevel"/>
    <w:tmpl w:val="5F58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4DE9"/>
    <w:multiLevelType w:val="hybridMultilevel"/>
    <w:tmpl w:val="4E22B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A3D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3C425E76"/>
    <w:multiLevelType w:val="hybridMultilevel"/>
    <w:tmpl w:val="49C8E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C30A5"/>
    <w:multiLevelType w:val="hybridMultilevel"/>
    <w:tmpl w:val="4C92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04AF4"/>
    <w:multiLevelType w:val="hybridMultilevel"/>
    <w:tmpl w:val="5472124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84D006D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D4255"/>
    <w:multiLevelType w:val="hybridMultilevel"/>
    <w:tmpl w:val="14624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3262"/>
    <w:multiLevelType w:val="multilevel"/>
    <w:tmpl w:val="B7CC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0ED572E"/>
    <w:multiLevelType w:val="hybridMultilevel"/>
    <w:tmpl w:val="A1F81A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F65083"/>
    <w:multiLevelType w:val="hybridMultilevel"/>
    <w:tmpl w:val="EA1CE2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F33807"/>
    <w:multiLevelType w:val="hybridMultilevel"/>
    <w:tmpl w:val="617C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48CF"/>
    <w:multiLevelType w:val="hybridMultilevel"/>
    <w:tmpl w:val="B06E05E0"/>
    <w:lvl w:ilvl="0" w:tplc="F2A67F9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14"/>
  </w:num>
  <w:num w:numId="5">
    <w:abstractNumId w:val="12"/>
  </w:num>
  <w:num w:numId="6">
    <w:abstractNumId w:val="3"/>
  </w:num>
  <w:num w:numId="7">
    <w:abstractNumId w:val="17"/>
  </w:num>
  <w:num w:numId="8">
    <w:abstractNumId w:val="18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7"/>
    <w:rsid w:val="000000A6"/>
    <w:rsid w:val="00000686"/>
    <w:rsid w:val="000017BB"/>
    <w:rsid w:val="00002265"/>
    <w:rsid w:val="00004112"/>
    <w:rsid w:val="00004943"/>
    <w:rsid w:val="000065D6"/>
    <w:rsid w:val="00014BD2"/>
    <w:rsid w:val="00016026"/>
    <w:rsid w:val="00016A12"/>
    <w:rsid w:val="000213C3"/>
    <w:rsid w:val="00021F7D"/>
    <w:rsid w:val="00024DF9"/>
    <w:rsid w:val="00026151"/>
    <w:rsid w:val="000310BB"/>
    <w:rsid w:val="000341C1"/>
    <w:rsid w:val="00034F3D"/>
    <w:rsid w:val="000350BA"/>
    <w:rsid w:val="000379B9"/>
    <w:rsid w:val="000413B9"/>
    <w:rsid w:val="00045E7D"/>
    <w:rsid w:val="00046C25"/>
    <w:rsid w:val="00056433"/>
    <w:rsid w:val="000569A6"/>
    <w:rsid w:val="00056B83"/>
    <w:rsid w:val="0005727D"/>
    <w:rsid w:val="00060315"/>
    <w:rsid w:val="00061DDF"/>
    <w:rsid w:val="0006433E"/>
    <w:rsid w:val="00065941"/>
    <w:rsid w:val="00067359"/>
    <w:rsid w:val="00071CDE"/>
    <w:rsid w:val="00071DD8"/>
    <w:rsid w:val="00072A0D"/>
    <w:rsid w:val="000743E7"/>
    <w:rsid w:val="00074900"/>
    <w:rsid w:val="00075B02"/>
    <w:rsid w:val="00090FFA"/>
    <w:rsid w:val="0009336D"/>
    <w:rsid w:val="00093EF2"/>
    <w:rsid w:val="0009470A"/>
    <w:rsid w:val="000953B9"/>
    <w:rsid w:val="00097705"/>
    <w:rsid w:val="00097B29"/>
    <w:rsid w:val="00097F29"/>
    <w:rsid w:val="000A0A9E"/>
    <w:rsid w:val="000A2E62"/>
    <w:rsid w:val="000A4DAF"/>
    <w:rsid w:val="000A626F"/>
    <w:rsid w:val="000B4E0F"/>
    <w:rsid w:val="000B5855"/>
    <w:rsid w:val="000C2D60"/>
    <w:rsid w:val="000C55C8"/>
    <w:rsid w:val="000C69C2"/>
    <w:rsid w:val="000C7328"/>
    <w:rsid w:val="000D00E2"/>
    <w:rsid w:val="000D1505"/>
    <w:rsid w:val="000D25C3"/>
    <w:rsid w:val="000D2FCB"/>
    <w:rsid w:val="000D3044"/>
    <w:rsid w:val="000D38B1"/>
    <w:rsid w:val="000D49DA"/>
    <w:rsid w:val="000E1F09"/>
    <w:rsid w:val="000E369B"/>
    <w:rsid w:val="000E3755"/>
    <w:rsid w:val="000E6615"/>
    <w:rsid w:val="000F14D9"/>
    <w:rsid w:val="000F2928"/>
    <w:rsid w:val="000F547E"/>
    <w:rsid w:val="000F69D4"/>
    <w:rsid w:val="000F6CBD"/>
    <w:rsid w:val="000F7596"/>
    <w:rsid w:val="000F7872"/>
    <w:rsid w:val="001017E0"/>
    <w:rsid w:val="00102055"/>
    <w:rsid w:val="0010392D"/>
    <w:rsid w:val="00103CDD"/>
    <w:rsid w:val="0010419E"/>
    <w:rsid w:val="00104BC6"/>
    <w:rsid w:val="00105CB8"/>
    <w:rsid w:val="00111281"/>
    <w:rsid w:val="001115C8"/>
    <w:rsid w:val="00112A85"/>
    <w:rsid w:val="00115398"/>
    <w:rsid w:val="001165E7"/>
    <w:rsid w:val="0012546A"/>
    <w:rsid w:val="001278F7"/>
    <w:rsid w:val="001303B3"/>
    <w:rsid w:val="001314F6"/>
    <w:rsid w:val="001317D1"/>
    <w:rsid w:val="00133876"/>
    <w:rsid w:val="001369B6"/>
    <w:rsid w:val="00142297"/>
    <w:rsid w:val="0014285A"/>
    <w:rsid w:val="0014309F"/>
    <w:rsid w:val="00143690"/>
    <w:rsid w:val="00143C35"/>
    <w:rsid w:val="00147BB8"/>
    <w:rsid w:val="00151751"/>
    <w:rsid w:val="00154016"/>
    <w:rsid w:val="00161752"/>
    <w:rsid w:val="001618B7"/>
    <w:rsid w:val="001625DF"/>
    <w:rsid w:val="001636CC"/>
    <w:rsid w:val="00164001"/>
    <w:rsid w:val="001663D1"/>
    <w:rsid w:val="00170FB3"/>
    <w:rsid w:val="0017111D"/>
    <w:rsid w:val="00173C77"/>
    <w:rsid w:val="00174A7E"/>
    <w:rsid w:val="001755DE"/>
    <w:rsid w:val="0018030B"/>
    <w:rsid w:val="0018168E"/>
    <w:rsid w:val="00184F9D"/>
    <w:rsid w:val="00185F3C"/>
    <w:rsid w:val="00186BE2"/>
    <w:rsid w:val="0018776E"/>
    <w:rsid w:val="00192545"/>
    <w:rsid w:val="00194686"/>
    <w:rsid w:val="001A45F7"/>
    <w:rsid w:val="001A4954"/>
    <w:rsid w:val="001A56C2"/>
    <w:rsid w:val="001B01EF"/>
    <w:rsid w:val="001B2362"/>
    <w:rsid w:val="001B2D96"/>
    <w:rsid w:val="001B3485"/>
    <w:rsid w:val="001B5F48"/>
    <w:rsid w:val="001C2252"/>
    <w:rsid w:val="001C5DDC"/>
    <w:rsid w:val="001C7332"/>
    <w:rsid w:val="001D4CB6"/>
    <w:rsid w:val="001D56F0"/>
    <w:rsid w:val="001E18C5"/>
    <w:rsid w:val="001E1BB4"/>
    <w:rsid w:val="001F010A"/>
    <w:rsid w:val="001F1493"/>
    <w:rsid w:val="001F4FFF"/>
    <w:rsid w:val="001F608B"/>
    <w:rsid w:val="001F63F2"/>
    <w:rsid w:val="00200F22"/>
    <w:rsid w:val="0020172D"/>
    <w:rsid w:val="002029C5"/>
    <w:rsid w:val="002039AF"/>
    <w:rsid w:val="00205404"/>
    <w:rsid w:val="00206E90"/>
    <w:rsid w:val="00213C6F"/>
    <w:rsid w:val="002148E9"/>
    <w:rsid w:val="002153DD"/>
    <w:rsid w:val="00221EF3"/>
    <w:rsid w:val="0022264E"/>
    <w:rsid w:val="00223D17"/>
    <w:rsid w:val="00224A5E"/>
    <w:rsid w:val="00226EA5"/>
    <w:rsid w:val="002317AE"/>
    <w:rsid w:val="00231FAC"/>
    <w:rsid w:val="002338CD"/>
    <w:rsid w:val="00233F3E"/>
    <w:rsid w:val="00234C19"/>
    <w:rsid w:val="00235D69"/>
    <w:rsid w:val="002363C2"/>
    <w:rsid w:val="0023778C"/>
    <w:rsid w:val="00237AE9"/>
    <w:rsid w:val="0024034A"/>
    <w:rsid w:val="0024411B"/>
    <w:rsid w:val="00245BFC"/>
    <w:rsid w:val="00246750"/>
    <w:rsid w:val="00247D13"/>
    <w:rsid w:val="00250E10"/>
    <w:rsid w:val="00252C63"/>
    <w:rsid w:val="002609B4"/>
    <w:rsid w:val="00263602"/>
    <w:rsid w:val="00265806"/>
    <w:rsid w:val="00272E26"/>
    <w:rsid w:val="00274175"/>
    <w:rsid w:val="0028352D"/>
    <w:rsid w:val="00283903"/>
    <w:rsid w:val="00283DB9"/>
    <w:rsid w:val="00283F59"/>
    <w:rsid w:val="002849A1"/>
    <w:rsid w:val="0028586B"/>
    <w:rsid w:val="00290731"/>
    <w:rsid w:val="00297E64"/>
    <w:rsid w:val="002A0677"/>
    <w:rsid w:val="002A0EE4"/>
    <w:rsid w:val="002A192A"/>
    <w:rsid w:val="002A2AF6"/>
    <w:rsid w:val="002A2EC7"/>
    <w:rsid w:val="002A50C3"/>
    <w:rsid w:val="002A56AB"/>
    <w:rsid w:val="002A5A90"/>
    <w:rsid w:val="002B09F3"/>
    <w:rsid w:val="002B5FCF"/>
    <w:rsid w:val="002B6D13"/>
    <w:rsid w:val="002C2C51"/>
    <w:rsid w:val="002C72A3"/>
    <w:rsid w:val="002C7FCF"/>
    <w:rsid w:val="002D39F6"/>
    <w:rsid w:val="002D7DC5"/>
    <w:rsid w:val="002E1790"/>
    <w:rsid w:val="003012B3"/>
    <w:rsid w:val="0030176B"/>
    <w:rsid w:val="00303426"/>
    <w:rsid w:val="00304E90"/>
    <w:rsid w:val="00306736"/>
    <w:rsid w:val="00307B43"/>
    <w:rsid w:val="003109CE"/>
    <w:rsid w:val="00311185"/>
    <w:rsid w:val="00311F1D"/>
    <w:rsid w:val="003146B8"/>
    <w:rsid w:val="00315C53"/>
    <w:rsid w:val="00317D8A"/>
    <w:rsid w:val="00322974"/>
    <w:rsid w:val="00323162"/>
    <w:rsid w:val="00325254"/>
    <w:rsid w:val="00330887"/>
    <w:rsid w:val="00330FC7"/>
    <w:rsid w:val="00332B12"/>
    <w:rsid w:val="00332F3D"/>
    <w:rsid w:val="003357EF"/>
    <w:rsid w:val="00335EFE"/>
    <w:rsid w:val="0033778D"/>
    <w:rsid w:val="00337EF7"/>
    <w:rsid w:val="00340856"/>
    <w:rsid w:val="00352C5C"/>
    <w:rsid w:val="0035385B"/>
    <w:rsid w:val="00353F89"/>
    <w:rsid w:val="0035410C"/>
    <w:rsid w:val="00357AD0"/>
    <w:rsid w:val="00362E80"/>
    <w:rsid w:val="00365862"/>
    <w:rsid w:val="003666E7"/>
    <w:rsid w:val="00366E29"/>
    <w:rsid w:val="00370CE5"/>
    <w:rsid w:val="00370DA0"/>
    <w:rsid w:val="00371984"/>
    <w:rsid w:val="003725FE"/>
    <w:rsid w:val="00376557"/>
    <w:rsid w:val="003778FC"/>
    <w:rsid w:val="00381B59"/>
    <w:rsid w:val="00384317"/>
    <w:rsid w:val="00385554"/>
    <w:rsid w:val="00386794"/>
    <w:rsid w:val="00387314"/>
    <w:rsid w:val="003902F3"/>
    <w:rsid w:val="003915A8"/>
    <w:rsid w:val="0039237B"/>
    <w:rsid w:val="00397A01"/>
    <w:rsid w:val="003A0A6C"/>
    <w:rsid w:val="003A18E2"/>
    <w:rsid w:val="003A44B9"/>
    <w:rsid w:val="003A54DE"/>
    <w:rsid w:val="003A5AC2"/>
    <w:rsid w:val="003A6307"/>
    <w:rsid w:val="003A71BC"/>
    <w:rsid w:val="003B3009"/>
    <w:rsid w:val="003B30A8"/>
    <w:rsid w:val="003B49B6"/>
    <w:rsid w:val="003B5674"/>
    <w:rsid w:val="003C0345"/>
    <w:rsid w:val="003C1320"/>
    <w:rsid w:val="003C1B4F"/>
    <w:rsid w:val="003C766A"/>
    <w:rsid w:val="003D1227"/>
    <w:rsid w:val="003D42D0"/>
    <w:rsid w:val="003D4A26"/>
    <w:rsid w:val="003D4D39"/>
    <w:rsid w:val="003D5EC4"/>
    <w:rsid w:val="003D6F74"/>
    <w:rsid w:val="003D7BEB"/>
    <w:rsid w:val="003E30E0"/>
    <w:rsid w:val="003E4A11"/>
    <w:rsid w:val="003E7678"/>
    <w:rsid w:val="003E7C4F"/>
    <w:rsid w:val="003F04DA"/>
    <w:rsid w:val="003F0632"/>
    <w:rsid w:val="003F2C46"/>
    <w:rsid w:val="003F3426"/>
    <w:rsid w:val="003F4502"/>
    <w:rsid w:val="003F4883"/>
    <w:rsid w:val="003F5122"/>
    <w:rsid w:val="003F5AD6"/>
    <w:rsid w:val="003F7271"/>
    <w:rsid w:val="003F7595"/>
    <w:rsid w:val="00401DA4"/>
    <w:rsid w:val="00403B8D"/>
    <w:rsid w:val="00403ED7"/>
    <w:rsid w:val="00405386"/>
    <w:rsid w:val="004065A6"/>
    <w:rsid w:val="004077BC"/>
    <w:rsid w:val="00411B8C"/>
    <w:rsid w:val="00412600"/>
    <w:rsid w:val="004179DC"/>
    <w:rsid w:val="00421295"/>
    <w:rsid w:val="00421FC6"/>
    <w:rsid w:val="00422231"/>
    <w:rsid w:val="00423720"/>
    <w:rsid w:val="004253FB"/>
    <w:rsid w:val="00433238"/>
    <w:rsid w:val="00434AC8"/>
    <w:rsid w:val="00436F2C"/>
    <w:rsid w:val="0044149B"/>
    <w:rsid w:val="00441BFB"/>
    <w:rsid w:val="0044270C"/>
    <w:rsid w:val="00442FF8"/>
    <w:rsid w:val="004435FA"/>
    <w:rsid w:val="00444CD5"/>
    <w:rsid w:val="00446E7C"/>
    <w:rsid w:val="00455C20"/>
    <w:rsid w:val="004651BF"/>
    <w:rsid w:val="00465605"/>
    <w:rsid w:val="00472377"/>
    <w:rsid w:val="0047318C"/>
    <w:rsid w:val="00475F07"/>
    <w:rsid w:val="00476CA2"/>
    <w:rsid w:val="00476ECD"/>
    <w:rsid w:val="00483C68"/>
    <w:rsid w:val="00496E0D"/>
    <w:rsid w:val="004A0250"/>
    <w:rsid w:val="004A0B3B"/>
    <w:rsid w:val="004A1C77"/>
    <w:rsid w:val="004A3AE8"/>
    <w:rsid w:val="004A41FF"/>
    <w:rsid w:val="004B630E"/>
    <w:rsid w:val="004C482A"/>
    <w:rsid w:val="004D0528"/>
    <w:rsid w:val="004D0D61"/>
    <w:rsid w:val="004D1BEC"/>
    <w:rsid w:val="004D1DB1"/>
    <w:rsid w:val="004D5BE1"/>
    <w:rsid w:val="004D6557"/>
    <w:rsid w:val="004D7B14"/>
    <w:rsid w:val="004E05A9"/>
    <w:rsid w:val="004E0DD8"/>
    <w:rsid w:val="004E163F"/>
    <w:rsid w:val="004F128C"/>
    <w:rsid w:val="004F2092"/>
    <w:rsid w:val="004F49B9"/>
    <w:rsid w:val="004F6FF5"/>
    <w:rsid w:val="004F743D"/>
    <w:rsid w:val="00500945"/>
    <w:rsid w:val="005033D1"/>
    <w:rsid w:val="0050430D"/>
    <w:rsid w:val="005051A1"/>
    <w:rsid w:val="005051FB"/>
    <w:rsid w:val="005053F3"/>
    <w:rsid w:val="00505859"/>
    <w:rsid w:val="0050659E"/>
    <w:rsid w:val="0050776D"/>
    <w:rsid w:val="00510F0E"/>
    <w:rsid w:val="00513015"/>
    <w:rsid w:val="0051725E"/>
    <w:rsid w:val="005207BC"/>
    <w:rsid w:val="005211EF"/>
    <w:rsid w:val="00523109"/>
    <w:rsid w:val="00524A22"/>
    <w:rsid w:val="005253BF"/>
    <w:rsid w:val="00527730"/>
    <w:rsid w:val="005309FA"/>
    <w:rsid w:val="005331C2"/>
    <w:rsid w:val="005363EF"/>
    <w:rsid w:val="00543A13"/>
    <w:rsid w:val="005445BE"/>
    <w:rsid w:val="00544BBE"/>
    <w:rsid w:val="00545A76"/>
    <w:rsid w:val="00551D94"/>
    <w:rsid w:val="00552B4D"/>
    <w:rsid w:val="0055353D"/>
    <w:rsid w:val="00555D75"/>
    <w:rsid w:val="00557402"/>
    <w:rsid w:val="0056010B"/>
    <w:rsid w:val="0056081B"/>
    <w:rsid w:val="00562483"/>
    <w:rsid w:val="00562AA9"/>
    <w:rsid w:val="0056589C"/>
    <w:rsid w:val="00570C56"/>
    <w:rsid w:val="00572820"/>
    <w:rsid w:val="00573B62"/>
    <w:rsid w:val="00574BFF"/>
    <w:rsid w:val="0057521E"/>
    <w:rsid w:val="005764F3"/>
    <w:rsid w:val="00580756"/>
    <w:rsid w:val="005834A6"/>
    <w:rsid w:val="00583654"/>
    <w:rsid w:val="00584157"/>
    <w:rsid w:val="0058487E"/>
    <w:rsid w:val="005863B2"/>
    <w:rsid w:val="0058719D"/>
    <w:rsid w:val="00587242"/>
    <w:rsid w:val="0059384A"/>
    <w:rsid w:val="005957DB"/>
    <w:rsid w:val="0059679D"/>
    <w:rsid w:val="00597649"/>
    <w:rsid w:val="00597918"/>
    <w:rsid w:val="005A0513"/>
    <w:rsid w:val="005A0D53"/>
    <w:rsid w:val="005A12E2"/>
    <w:rsid w:val="005A391D"/>
    <w:rsid w:val="005A404C"/>
    <w:rsid w:val="005A5F13"/>
    <w:rsid w:val="005B060F"/>
    <w:rsid w:val="005B1275"/>
    <w:rsid w:val="005B2B27"/>
    <w:rsid w:val="005B436C"/>
    <w:rsid w:val="005B55FD"/>
    <w:rsid w:val="005B6992"/>
    <w:rsid w:val="005C1733"/>
    <w:rsid w:val="005C2752"/>
    <w:rsid w:val="005C5DEF"/>
    <w:rsid w:val="005D24BD"/>
    <w:rsid w:val="005D66F6"/>
    <w:rsid w:val="005D7F83"/>
    <w:rsid w:val="005E0F45"/>
    <w:rsid w:val="005E32DB"/>
    <w:rsid w:val="005E7371"/>
    <w:rsid w:val="005E786D"/>
    <w:rsid w:val="005F1640"/>
    <w:rsid w:val="005F1E84"/>
    <w:rsid w:val="005F25EE"/>
    <w:rsid w:val="005F492A"/>
    <w:rsid w:val="005F62BD"/>
    <w:rsid w:val="005F7846"/>
    <w:rsid w:val="00605E5C"/>
    <w:rsid w:val="00606E0F"/>
    <w:rsid w:val="00610E2D"/>
    <w:rsid w:val="00613A1B"/>
    <w:rsid w:val="00621D4C"/>
    <w:rsid w:val="00622BBF"/>
    <w:rsid w:val="00624747"/>
    <w:rsid w:val="00624AA7"/>
    <w:rsid w:val="00625713"/>
    <w:rsid w:val="00630662"/>
    <w:rsid w:val="00631009"/>
    <w:rsid w:val="00633FB3"/>
    <w:rsid w:val="00640992"/>
    <w:rsid w:val="00642B50"/>
    <w:rsid w:val="00642D62"/>
    <w:rsid w:val="00644419"/>
    <w:rsid w:val="00644AF9"/>
    <w:rsid w:val="006462C4"/>
    <w:rsid w:val="0064684D"/>
    <w:rsid w:val="006478CD"/>
    <w:rsid w:val="00647BE5"/>
    <w:rsid w:val="006545BF"/>
    <w:rsid w:val="00655769"/>
    <w:rsid w:val="00655BB8"/>
    <w:rsid w:val="00660F96"/>
    <w:rsid w:val="00661991"/>
    <w:rsid w:val="00663E64"/>
    <w:rsid w:val="00666F03"/>
    <w:rsid w:val="00670434"/>
    <w:rsid w:val="00675768"/>
    <w:rsid w:val="00681E73"/>
    <w:rsid w:val="00681F2C"/>
    <w:rsid w:val="00683F4A"/>
    <w:rsid w:val="0068571C"/>
    <w:rsid w:val="006901F7"/>
    <w:rsid w:val="006922BA"/>
    <w:rsid w:val="006973E1"/>
    <w:rsid w:val="006A3A0B"/>
    <w:rsid w:val="006A44A7"/>
    <w:rsid w:val="006A7F2C"/>
    <w:rsid w:val="006B624D"/>
    <w:rsid w:val="006B698E"/>
    <w:rsid w:val="006B76FF"/>
    <w:rsid w:val="006B7A9F"/>
    <w:rsid w:val="006C0F52"/>
    <w:rsid w:val="006C190A"/>
    <w:rsid w:val="006C1CEB"/>
    <w:rsid w:val="006C5A41"/>
    <w:rsid w:val="006C5DD2"/>
    <w:rsid w:val="006D283A"/>
    <w:rsid w:val="006D684D"/>
    <w:rsid w:val="006E0B74"/>
    <w:rsid w:val="006E6AD3"/>
    <w:rsid w:val="006E753D"/>
    <w:rsid w:val="006E7D16"/>
    <w:rsid w:val="006F08D4"/>
    <w:rsid w:val="006F2F35"/>
    <w:rsid w:val="006F41A9"/>
    <w:rsid w:val="006F4456"/>
    <w:rsid w:val="006F5BDB"/>
    <w:rsid w:val="006F64F3"/>
    <w:rsid w:val="007008A9"/>
    <w:rsid w:val="00701202"/>
    <w:rsid w:val="007036CF"/>
    <w:rsid w:val="00705925"/>
    <w:rsid w:val="0071182C"/>
    <w:rsid w:val="00711C56"/>
    <w:rsid w:val="00714604"/>
    <w:rsid w:val="007151E0"/>
    <w:rsid w:val="00715CDB"/>
    <w:rsid w:val="00716245"/>
    <w:rsid w:val="00716305"/>
    <w:rsid w:val="0071657A"/>
    <w:rsid w:val="00716EFD"/>
    <w:rsid w:val="007216BD"/>
    <w:rsid w:val="00721F50"/>
    <w:rsid w:val="007230D2"/>
    <w:rsid w:val="00725D77"/>
    <w:rsid w:val="00727A51"/>
    <w:rsid w:val="00727DB3"/>
    <w:rsid w:val="00731847"/>
    <w:rsid w:val="00737DD5"/>
    <w:rsid w:val="00741E31"/>
    <w:rsid w:val="00742643"/>
    <w:rsid w:val="0074514E"/>
    <w:rsid w:val="00746196"/>
    <w:rsid w:val="007461D6"/>
    <w:rsid w:val="007512C9"/>
    <w:rsid w:val="0075184E"/>
    <w:rsid w:val="00751E5B"/>
    <w:rsid w:val="007521A4"/>
    <w:rsid w:val="00753E84"/>
    <w:rsid w:val="00754680"/>
    <w:rsid w:val="007552DD"/>
    <w:rsid w:val="0075648A"/>
    <w:rsid w:val="0075795E"/>
    <w:rsid w:val="00757B4F"/>
    <w:rsid w:val="007607FA"/>
    <w:rsid w:val="00761C88"/>
    <w:rsid w:val="00762B0C"/>
    <w:rsid w:val="0076364F"/>
    <w:rsid w:val="00764CAD"/>
    <w:rsid w:val="0076590C"/>
    <w:rsid w:val="00766C5D"/>
    <w:rsid w:val="00767085"/>
    <w:rsid w:val="007703F7"/>
    <w:rsid w:val="00770780"/>
    <w:rsid w:val="00771B98"/>
    <w:rsid w:val="00771E78"/>
    <w:rsid w:val="00776AB6"/>
    <w:rsid w:val="00776F42"/>
    <w:rsid w:val="00777478"/>
    <w:rsid w:val="0078141A"/>
    <w:rsid w:val="0078243F"/>
    <w:rsid w:val="007875E4"/>
    <w:rsid w:val="00791AF1"/>
    <w:rsid w:val="00792EC4"/>
    <w:rsid w:val="00793D38"/>
    <w:rsid w:val="00794192"/>
    <w:rsid w:val="007A0441"/>
    <w:rsid w:val="007A0C6C"/>
    <w:rsid w:val="007A4AEA"/>
    <w:rsid w:val="007A5703"/>
    <w:rsid w:val="007A6AD2"/>
    <w:rsid w:val="007A7F51"/>
    <w:rsid w:val="007B0EC2"/>
    <w:rsid w:val="007B191A"/>
    <w:rsid w:val="007B6DCB"/>
    <w:rsid w:val="007B7C71"/>
    <w:rsid w:val="007C13C5"/>
    <w:rsid w:val="007C2DD0"/>
    <w:rsid w:val="007C462A"/>
    <w:rsid w:val="007C47F6"/>
    <w:rsid w:val="007C4D30"/>
    <w:rsid w:val="007C5B0A"/>
    <w:rsid w:val="007C6F33"/>
    <w:rsid w:val="007C7FE8"/>
    <w:rsid w:val="007D0F8E"/>
    <w:rsid w:val="007D1278"/>
    <w:rsid w:val="007D1EC8"/>
    <w:rsid w:val="007D21F3"/>
    <w:rsid w:val="007D62C5"/>
    <w:rsid w:val="007D7E3A"/>
    <w:rsid w:val="007E16CB"/>
    <w:rsid w:val="007E26D7"/>
    <w:rsid w:val="007E3EE1"/>
    <w:rsid w:val="007E53AD"/>
    <w:rsid w:val="007F0747"/>
    <w:rsid w:val="007F2119"/>
    <w:rsid w:val="007F2BD5"/>
    <w:rsid w:val="007F313B"/>
    <w:rsid w:val="007F38E2"/>
    <w:rsid w:val="007F3D78"/>
    <w:rsid w:val="007F5E83"/>
    <w:rsid w:val="00800CC6"/>
    <w:rsid w:val="008022C7"/>
    <w:rsid w:val="00802B11"/>
    <w:rsid w:val="008046CB"/>
    <w:rsid w:val="00804A6E"/>
    <w:rsid w:val="00804FB3"/>
    <w:rsid w:val="00811071"/>
    <w:rsid w:val="008112FB"/>
    <w:rsid w:val="00815C68"/>
    <w:rsid w:val="008165DF"/>
    <w:rsid w:val="00817D55"/>
    <w:rsid w:val="008204EC"/>
    <w:rsid w:val="008224AE"/>
    <w:rsid w:val="0082518C"/>
    <w:rsid w:val="00827329"/>
    <w:rsid w:val="0083063E"/>
    <w:rsid w:val="00831645"/>
    <w:rsid w:val="00831EA2"/>
    <w:rsid w:val="00832251"/>
    <w:rsid w:val="00832E4D"/>
    <w:rsid w:val="0083489C"/>
    <w:rsid w:val="00834E4E"/>
    <w:rsid w:val="00843EA1"/>
    <w:rsid w:val="008443A4"/>
    <w:rsid w:val="00844520"/>
    <w:rsid w:val="00850315"/>
    <w:rsid w:val="008519D2"/>
    <w:rsid w:val="0085313B"/>
    <w:rsid w:val="00853553"/>
    <w:rsid w:val="008565EA"/>
    <w:rsid w:val="008572AD"/>
    <w:rsid w:val="0086186E"/>
    <w:rsid w:val="00867259"/>
    <w:rsid w:val="00872769"/>
    <w:rsid w:val="00873E9C"/>
    <w:rsid w:val="008740D5"/>
    <w:rsid w:val="00874361"/>
    <w:rsid w:val="008814BE"/>
    <w:rsid w:val="00885333"/>
    <w:rsid w:val="00891AB7"/>
    <w:rsid w:val="0089312A"/>
    <w:rsid w:val="008933D0"/>
    <w:rsid w:val="008945A4"/>
    <w:rsid w:val="00894BD3"/>
    <w:rsid w:val="00894EB6"/>
    <w:rsid w:val="008962C8"/>
    <w:rsid w:val="008A0AEA"/>
    <w:rsid w:val="008A2F54"/>
    <w:rsid w:val="008A56DD"/>
    <w:rsid w:val="008A5885"/>
    <w:rsid w:val="008A5CC0"/>
    <w:rsid w:val="008A6745"/>
    <w:rsid w:val="008A76EE"/>
    <w:rsid w:val="008A79C7"/>
    <w:rsid w:val="008A7D7C"/>
    <w:rsid w:val="008B0AEB"/>
    <w:rsid w:val="008B2E40"/>
    <w:rsid w:val="008C046F"/>
    <w:rsid w:val="008C32B2"/>
    <w:rsid w:val="008D1F89"/>
    <w:rsid w:val="008D33C5"/>
    <w:rsid w:val="008E32D9"/>
    <w:rsid w:val="008F061B"/>
    <w:rsid w:val="008F09EC"/>
    <w:rsid w:val="008F1769"/>
    <w:rsid w:val="008F1B99"/>
    <w:rsid w:val="008F356E"/>
    <w:rsid w:val="008F39B2"/>
    <w:rsid w:val="008F42F9"/>
    <w:rsid w:val="008F49EA"/>
    <w:rsid w:val="008F5FB2"/>
    <w:rsid w:val="008F7661"/>
    <w:rsid w:val="00901627"/>
    <w:rsid w:val="00902989"/>
    <w:rsid w:val="00903475"/>
    <w:rsid w:val="00903C83"/>
    <w:rsid w:val="00913353"/>
    <w:rsid w:val="00914858"/>
    <w:rsid w:val="00920400"/>
    <w:rsid w:val="00921BC7"/>
    <w:rsid w:val="00921CE5"/>
    <w:rsid w:val="00923180"/>
    <w:rsid w:val="009231BF"/>
    <w:rsid w:val="00926BD3"/>
    <w:rsid w:val="00926F72"/>
    <w:rsid w:val="0092721A"/>
    <w:rsid w:val="00932C76"/>
    <w:rsid w:val="00937F4A"/>
    <w:rsid w:val="009434A5"/>
    <w:rsid w:val="00947612"/>
    <w:rsid w:val="009532CC"/>
    <w:rsid w:val="009546BF"/>
    <w:rsid w:val="00957C7C"/>
    <w:rsid w:val="00957EB0"/>
    <w:rsid w:val="00960DB9"/>
    <w:rsid w:val="009611EB"/>
    <w:rsid w:val="00964D03"/>
    <w:rsid w:val="00965BAE"/>
    <w:rsid w:val="00966095"/>
    <w:rsid w:val="0096628D"/>
    <w:rsid w:val="00966702"/>
    <w:rsid w:val="009707BD"/>
    <w:rsid w:val="009708E6"/>
    <w:rsid w:val="009727A5"/>
    <w:rsid w:val="00973251"/>
    <w:rsid w:val="0097335D"/>
    <w:rsid w:val="0097357E"/>
    <w:rsid w:val="009760A3"/>
    <w:rsid w:val="009773CC"/>
    <w:rsid w:val="009800B2"/>
    <w:rsid w:val="0098059F"/>
    <w:rsid w:val="00981DBF"/>
    <w:rsid w:val="00982B54"/>
    <w:rsid w:val="00985491"/>
    <w:rsid w:val="009860E8"/>
    <w:rsid w:val="009935D6"/>
    <w:rsid w:val="00993D89"/>
    <w:rsid w:val="009952B5"/>
    <w:rsid w:val="009955EE"/>
    <w:rsid w:val="009A29CC"/>
    <w:rsid w:val="009B0416"/>
    <w:rsid w:val="009B134B"/>
    <w:rsid w:val="009B1911"/>
    <w:rsid w:val="009B1B94"/>
    <w:rsid w:val="009B3B96"/>
    <w:rsid w:val="009B3BAC"/>
    <w:rsid w:val="009C04CA"/>
    <w:rsid w:val="009C0D98"/>
    <w:rsid w:val="009C14B6"/>
    <w:rsid w:val="009C5A18"/>
    <w:rsid w:val="009C7859"/>
    <w:rsid w:val="009C7A90"/>
    <w:rsid w:val="009D0F56"/>
    <w:rsid w:val="009D1135"/>
    <w:rsid w:val="009D17D1"/>
    <w:rsid w:val="009D5EF9"/>
    <w:rsid w:val="009D6DB7"/>
    <w:rsid w:val="009E7129"/>
    <w:rsid w:val="009F232D"/>
    <w:rsid w:val="009F2DB3"/>
    <w:rsid w:val="009F2F46"/>
    <w:rsid w:val="009F6C3F"/>
    <w:rsid w:val="00A022F7"/>
    <w:rsid w:val="00A0532D"/>
    <w:rsid w:val="00A05537"/>
    <w:rsid w:val="00A05884"/>
    <w:rsid w:val="00A125F9"/>
    <w:rsid w:val="00A14F2A"/>
    <w:rsid w:val="00A160C9"/>
    <w:rsid w:val="00A1631A"/>
    <w:rsid w:val="00A170C3"/>
    <w:rsid w:val="00A17140"/>
    <w:rsid w:val="00A2155B"/>
    <w:rsid w:val="00A228AA"/>
    <w:rsid w:val="00A251E9"/>
    <w:rsid w:val="00A25758"/>
    <w:rsid w:val="00A25C09"/>
    <w:rsid w:val="00A26ED4"/>
    <w:rsid w:val="00A272AF"/>
    <w:rsid w:val="00A302ED"/>
    <w:rsid w:val="00A32F2B"/>
    <w:rsid w:val="00A3617F"/>
    <w:rsid w:val="00A3721E"/>
    <w:rsid w:val="00A37B8B"/>
    <w:rsid w:val="00A37F7B"/>
    <w:rsid w:val="00A4098E"/>
    <w:rsid w:val="00A4332D"/>
    <w:rsid w:val="00A44D99"/>
    <w:rsid w:val="00A4542C"/>
    <w:rsid w:val="00A46707"/>
    <w:rsid w:val="00A47216"/>
    <w:rsid w:val="00A512EC"/>
    <w:rsid w:val="00A532F8"/>
    <w:rsid w:val="00A53502"/>
    <w:rsid w:val="00A53780"/>
    <w:rsid w:val="00A57FAD"/>
    <w:rsid w:val="00A601B1"/>
    <w:rsid w:val="00A605DF"/>
    <w:rsid w:val="00A61AA0"/>
    <w:rsid w:val="00A61C8D"/>
    <w:rsid w:val="00A64AB6"/>
    <w:rsid w:val="00A65B55"/>
    <w:rsid w:val="00A67676"/>
    <w:rsid w:val="00A67941"/>
    <w:rsid w:val="00A67E31"/>
    <w:rsid w:val="00A752D5"/>
    <w:rsid w:val="00A804D8"/>
    <w:rsid w:val="00A829D9"/>
    <w:rsid w:val="00A85301"/>
    <w:rsid w:val="00A91BC1"/>
    <w:rsid w:val="00A91FC4"/>
    <w:rsid w:val="00A92493"/>
    <w:rsid w:val="00A93D99"/>
    <w:rsid w:val="00A94872"/>
    <w:rsid w:val="00AA4B71"/>
    <w:rsid w:val="00AA5224"/>
    <w:rsid w:val="00AA68FB"/>
    <w:rsid w:val="00AB36F9"/>
    <w:rsid w:val="00AB40A8"/>
    <w:rsid w:val="00AB41B4"/>
    <w:rsid w:val="00AB452B"/>
    <w:rsid w:val="00AC0EF4"/>
    <w:rsid w:val="00AC30A2"/>
    <w:rsid w:val="00AC467D"/>
    <w:rsid w:val="00AD2FCA"/>
    <w:rsid w:val="00AD41F3"/>
    <w:rsid w:val="00AE1B31"/>
    <w:rsid w:val="00AE2350"/>
    <w:rsid w:val="00AF1B9C"/>
    <w:rsid w:val="00AF270B"/>
    <w:rsid w:val="00AF2F63"/>
    <w:rsid w:val="00AF4874"/>
    <w:rsid w:val="00AF7A7B"/>
    <w:rsid w:val="00AF7E71"/>
    <w:rsid w:val="00B01000"/>
    <w:rsid w:val="00B032E6"/>
    <w:rsid w:val="00B05431"/>
    <w:rsid w:val="00B05B95"/>
    <w:rsid w:val="00B05CC4"/>
    <w:rsid w:val="00B10129"/>
    <w:rsid w:val="00B2319E"/>
    <w:rsid w:val="00B24074"/>
    <w:rsid w:val="00B244CD"/>
    <w:rsid w:val="00B27CD1"/>
    <w:rsid w:val="00B3038F"/>
    <w:rsid w:val="00B31CC2"/>
    <w:rsid w:val="00B32046"/>
    <w:rsid w:val="00B34CB7"/>
    <w:rsid w:val="00B3632B"/>
    <w:rsid w:val="00B37DCF"/>
    <w:rsid w:val="00B445AF"/>
    <w:rsid w:val="00B518DE"/>
    <w:rsid w:val="00B51E39"/>
    <w:rsid w:val="00B5218B"/>
    <w:rsid w:val="00B5343F"/>
    <w:rsid w:val="00B548DA"/>
    <w:rsid w:val="00B55282"/>
    <w:rsid w:val="00B556DE"/>
    <w:rsid w:val="00B60E1F"/>
    <w:rsid w:val="00B62DDE"/>
    <w:rsid w:val="00B6384A"/>
    <w:rsid w:val="00B653CA"/>
    <w:rsid w:val="00B67E69"/>
    <w:rsid w:val="00B67F75"/>
    <w:rsid w:val="00B723A3"/>
    <w:rsid w:val="00B7331B"/>
    <w:rsid w:val="00B74358"/>
    <w:rsid w:val="00B76703"/>
    <w:rsid w:val="00B7696B"/>
    <w:rsid w:val="00B830B4"/>
    <w:rsid w:val="00B85C5E"/>
    <w:rsid w:val="00B8713D"/>
    <w:rsid w:val="00B91258"/>
    <w:rsid w:val="00B92B56"/>
    <w:rsid w:val="00B9302D"/>
    <w:rsid w:val="00B94EB0"/>
    <w:rsid w:val="00B96C86"/>
    <w:rsid w:val="00BA00BC"/>
    <w:rsid w:val="00BA0E75"/>
    <w:rsid w:val="00BA324A"/>
    <w:rsid w:val="00BA3657"/>
    <w:rsid w:val="00BA41CF"/>
    <w:rsid w:val="00BA46AB"/>
    <w:rsid w:val="00BA4EBD"/>
    <w:rsid w:val="00BA7452"/>
    <w:rsid w:val="00BA7F1F"/>
    <w:rsid w:val="00BB23E4"/>
    <w:rsid w:val="00BB372C"/>
    <w:rsid w:val="00BB3A04"/>
    <w:rsid w:val="00BB60DA"/>
    <w:rsid w:val="00BB6360"/>
    <w:rsid w:val="00BB6CDF"/>
    <w:rsid w:val="00BC1CFC"/>
    <w:rsid w:val="00BC4489"/>
    <w:rsid w:val="00BC5358"/>
    <w:rsid w:val="00BC61B9"/>
    <w:rsid w:val="00BC6CFF"/>
    <w:rsid w:val="00BD082E"/>
    <w:rsid w:val="00BD6018"/>
    <w:rsid w:val="00BD68FB"/>
    <w:rsid w:val="00BD6A5C"/>
    <w:rsid w:val="00BE178B"/>
    <w:rsid w:val="00BE192F"/>
    <w:rsid w:val="00BE30C8"/>
    <w:rsid w:val="00BE4F3C"/>
    <w:rsid w:val="00BE5C79"/>
    <w:rsid w:val="00BE6043"/>
    <w:rsid w:val="00BE624E"/>
    <w:rsid w:val="00BE72FA"/>
    <w:rsid w:val="00BE79D2"/>
    <w:rsid w:val="00BE7B8F"/>
    <w:rsid w:val="00BF17E0"/>
    <w:rsid w:val="00BF1B59"/>
    <w:rsid w:val="00BF20BD"/>
    <w:rsid w:val="00BF7E32"/>
    <w:rsid w:val="00C01529"/>
    <w:rsid w:val="00C032D8"/>
    <w:rsid w:val="00C053B2"/>
    <w:rsid w:val="00C06DDB"/>
    <w:rsid w:val="00C1416B"/>
    <w:rsid w:val="00C14312"/>
    <w:rsid w:val="00C14800"/>
    <w:rsid w:val="00C1676D"/>
    <w:rsid w:val="00C171E7"/>
    <w:rsid w:val="00C1747B"/>
    <w:rsid w:val="00C209CB"/>
    <w:rsid w:val="00C21380"/>
    <w:rsid w:val="00C23466"/>
    <w:rsid w:val="00C23B46"/>
    <w:rsid w:val="00C2625B"/>
    <w:rsid w:val="00C30CD8"/>
    <w:rsid w:val="00C34364"/>
    <w:rsid w:val="00C447F1"/>
    <w:rsid w:val="00C46B5C"/>
    <w:rsid w:val="00C46FEF"/>
    <w:rsid w:val="00C47DB8"/>
    <w:rsid w:val="00C54214"/>
    <w:rsid w:val="00C55C47"/>
    <w:rsid w:val="00C57323"/>
    <w:rsid w:val="00C573B2"/>
    <w:rsid w:val="00C57599"/>
    <w:rsid w:val="00C60BC0"/>
    <w:rsid w:val="00C6412B"/>
    <w:rsid w:val="00C656DD"/>
    <w:rsid w:val="00C71D9A"/>
    <w:rsid w:val="00C73DD3"/>
    <w:rsid w:val="00C763CC"/>
    <w:rsid w:val="00C8098A"/>
    <w:rsid w:val="00C85032"/>
    <w:rsid w:val="00C926E3"/>
    <w:rsid w:val="00C958B4"/>
    <w:rsid w:val="00C95BED"/>
    <w:rsid w:val="00C96AE4"/>
    <w:rsid w:val="00C96F84"/>
    <w:rsid w:val="00CA0005"/>
    <w:rsid w:val="00CA0170"/>
    <w:rsid w:val="00CA01FD"/>
    <w:rsid w:val="00CA63B1"/>
    <w:rsid w:val="00CB25AA"/>
    <w:rsid w:val="00CB2B7E"/>
    <w:rsid w:val="00CB44CF"/>
    <w:rsid w:val="00CB6218"/>
    <w:rsid w:val="00CC005A"/>
    <w:rsid w:val="00CC06D8"/>
    <w:rsid w:val="00CC2B90"/>
    <w:rsid w:val="00CC71BC"/>
    <w:rsid w:val="00CC7314"/>
    <w:rsid w:val="00CD1E32"/>
    <w:rsid w:val="00CD1F19"/>
    <w:rsid w:val="00CD20CF"/>
    <w:rsid w:val="00CD210F"/>
    <w:rsid w:val="00CD47C3"/>
    <w:rsid w:val="00CE1B4B"/>
    <w:rsid w:val="00CE284E"/>
    <w:rsid w:val="00CE2D69"/>
    <w:rsid w:val="00CE4652"/>
    <w:rsid w:val="00CE482C"/>
    <w:rsid w:val="00CF2EC4"/>
    <w:rsid w:val="00CF4278"/>
    <w:rsid w:val="00CF4FD9"/>
    <w:rsid w:val="00CF5F84"/>
    <w:rsid w:val="00CF698F"/>
    <w:rsid w:val="00CF71C5"/>
    <w:rsid w:val="00D00D3B"/>
    <w:rsid w:val="00D01DA4"/>
    <w:rsid w:val="00D02FE9"/>
    <w:rsid w:val="00D040B4"/>
    <w:rsid w:val="00D05E8E"/>
    <w:rsid w:val="00D06DA6"/>
    <w:rsid w:val="00D11329"/>
    <w:rsid w:val="00D12FDD"/>
    <w:rsid w:val="00D15A7D"/>
    <w:rsid w:val="00D2177B"/>
    <w:rsid w:val="00D21A25"/>
    <w:rsid w:val="00D22D3F"/>
    <w:rsid w:val="00D23A50"/>
    <w:rsid w:val="00D25009"/>
    <w:rsid w:val="00D30B1F"/>
    <w:rsid w:val="00D30E56"/>
    <w:rsid w:val="00D31C8D"/>
    <w:rsid w:val="00D337CD"/>
    <w:rsid w:val="00D33E1A"/>
    <w:rsid w:val="00D356EF"/>
    <w:rsid w:val="00D36211"/>
    <w:rsid w:val="00D37990"/>
    <w:rsid w:val="00D4026C"/>
    <w:rsid w:val="00D406F2"/>
    <w:rsid w:val="00D41600"/>
    <w:rsid w:val="00D42A95"/>
    <w:rsid w:val="00D4329E"/>
    <w:rsid w:val="00D438E7"/>
    <w:rsid w:val="00D4477D"/>
    <w:rsid w:val="00D464F9"/>
    <w:rsid w:val="00D4787B"/>
    <w:rsid w:val="00D51A76"/>
    <w:rsid w:val="00D52F68"/>
    <w:rsid w:val="00D53102"/>
    <w:rsid w:val="00D56DF5"/>
    <w:rsid w:val="00D57A37"/>
    <w:rsid w:val="00D6033D"/>
    <w:rsid w:val="00D6117B"/>
    <w:rsid w:val="00D631CF"/>
    <w:rsid w:val="00D63880"/>
    <w:rsid w:val="00D65145"/>
    <w:rsid w:val="00D652F7"/>
    <w:rsid w:val="00D65869"/>
    <w:rsid w:val="00D67860"/>
    <w:rsid w:val="00D709F4"/>
    <w:rsid w:val="00D70E19"/>
    <w:rsid w:val="00D73672"/>
    <w:rsid w:val="00D74123"/>
    <w:rsid w:val="00D74F1D"/>
    <w:rsid w:val="00D76758"/>
    <w:rsid w:val="00D81D67"/>
    <w:rsid w:val="00D841D0"/>
    <w:rsid w:val="00D85106"/>
    <w:rsid w:val="00D85B5C"/>
    <w:rsid w:val="00D86269"/>
    <w:rsid w:val="00D9130A"/>
    <w:rsid w:val="00D9136E"/>
    <w:rsid w:val="00D9142F"/>
    <w:rsid w:val="00D91FF4"/>
    <w:rsid w:val="00D9419E"/>
    <w:rsid w:val="00D94BA4"/>
    <w:rsid w:val="00D94BB3"/>
    <w:rsid w:val="00DA3824"/>
    <w:rsid w:val="00DA5C0B"/>
    <w:rsid w:val="00DA6AB8"/>
    <w:rsid w:val="00DB0654"/>
    <w:rsid w:val="00DB35F5"/>
    <w:rsid w:val="00DB597C"/>
    <w:rsid w:val="00DB6531"/>
    <w:rsid w:val="00DB7C3E"/>
    <w:rsid w:val="00DC3DCB"/>
    <w:rsid w:val="00DC49DF"/>
    <w:rsid w:val="00DD041B"/>
    <w:rsid w:val="00DD3778"/>
    <w:rsid w:val="00DD4320"/>
    <w:rsid w:val="00DD5AC6"/>
    <w:rsid w:val="00DD5FD3"/>
    <w:rsid w:val="00DE0132"/>
    <w:rsid w:val="00DE02AA"/>
    <w:rsid w:val="00DE0525"/>
    <w:rsid w:val="00DE2AAD"/>
    <w:rsid w:val="00DE38D4"/>
    <w:rsid w:val="00DE5055"/>
    <w:rsid w:val="00DF52B0"/>
    <w:rsid w:val="00DF5BC1"/>
    <w:rsid w:val="00E00178"/>
    <w:rsid w:val="00E00E59"/>
    <w:rsid w:val="00E01CE1"/>
    <w:rsid w:val="00E03900"/>
    <w:rsid w:val="00E10279"/>
    <w:rsid w:val="00E116A1"/>
    <w:rsid w:val="00E117B6"/>
    <w:rsid w:val="00E12A03"/>
    <w:rsid w:val="00E1458B"/>
    <w:rsid w:val="00E15E88"/>
    <w:rsid w:val="00E20AF9"/>
    <w:rsid w:val="00E20D58"/>
    <w:rsid w:val="00E215EE"/>
    <w:rsid w:val="00E216C8"/>
    <w:rsid w:val="00E23AB3"/>
    <w:rsid w:val="00E24308"/>
    <w:rsid w:val="00E259E1"/>
    <w:rsid w:val="00E25B26"/>
    <w:rsid w:val="00E31D7F"/>
    <w:rsid w:val="00E322F7"/>
    <w:rsid w:val="00E33157"/>
    <w:rsid w:val="00E4047B"/>
    <w:rsid w:val="00E40861"/>
    <w:rsid w:val="00E4088A"/>
    <w:rsid w:val="00E440C8"/>
    <w:rsid w:val="00E45771"/>
    <w:rsid w:val="00E45859"/>
    <w:rsid w:val="00E50FE6"/>
    <w:rsid w:val="00E51592"/>
    <w:rsid w:val="00E5169B"/>
    <w:rsid w:val="00E5222A"/>
    <w:rsid w:val="00E53962"/>
    <w:rsid w:val="00E54BDC"/>
    <w:rsid w:val="00E55F11"/>
    <w:rsid w:val="00E56031"/>
    <w:rsid w:val="00E564B0"/>
    <w:rsid w:val="00E57FB5"/>
    <w:rsid w:val="00E60679"/>
    <w:rsid w:val="00E60774"/>
    <w:rsid w:val="00E63A95"/>
    <w:rsid w:val="00E63DA3"/>
    <w:rsid w:val="00E645FD"/>
    <w:rsid w:val="00E66413"/>
    <w:rsid w:val="00E670EF"/>
    <w:rsid w:val="00E70383"/>
    <w:rsid w:val="00E70C2D"/>
    <w:rsid w:val="00E7159F"/>
    <w:rsid w:val="00E75295"/>
    <w:rsid w:val="00E75B28"/>
    <w:rsid w:val="00E765AA"/>
    <w:rsid w:val="00E778BA"/>
    <w:rsid w:val="00E80CBB"/>
    <w:rsid w:val="00E81CDB"/>
    <w:rsid w:val="00E8268B"/>
    <w:rsid w:val="00E8273B"/>
    <w:rsid w:val="00E83CA2"/>
    <w:rsid w:val="00E84C66"/>
    <w:rsid w:val="00E9221C"/>
    <w:rsid w:val="00E922E9"/>
    <w:rsid w:val="00E96F8B"/>
    <w:rsid w:val="00EA01B4"/>
    <w:rsid w:val="00EA1149"/>
    <w:rsid w:val="00EA18D7"/>
    <w:rsid w:val="00EA1F2D"/>
    <w:rsid w:val="00EA74C4"/>
    <w:rsid w:val="00EB0793"/>
    <w:rsid w:val="00EB59CD"/>
    <w:rsid w:val="00EB6243"/>
    <w:rsid w:val="00EB6A2E"/>
    <w:rsid w:val="00EC270E"/>
    <w:rsid w:val="00EC577B"/>
    <w:rsid w:val="00ED00ED"/>
    <w:rsid w:val="00ED4453"/>
    <w:rsid w:val="00ED4D39"/>
    <w:rsid w:val="00ED5080"/>
    <w:rsid w:val="00EE05A4"/>
    <w:rsid w:val="00EE1936"/>
    <w:rsid w:val="00EE3DFF"/>
    <w:rsid w:val="00EE6EE3"/>
    <w:rsid w:val="00EE7186"/>
    <w:rsid w:val="00EF201E"/>
    <w:rsid w:val="00EF26DE"/>
    <w:rsid w:val="00EF2BC4"/>
    <w:rsid w:val="00EF57B1"/>
    <w:rsid w:val="00EF641D"/>
    <w:rsid w:val="00EF64EA"/>
    <w:rsid w:val="00EF787D"/>
    <w:rsid w:val="00F0216F"/>
    <w:rsid w:val="00F03F61"/>
    <w:rsid w:val="00F07EFD"/>
    <w:rsid w:val="00F1093D"/>
    <w:rsid w:val="00F117DD"/>
    <w:rsid w:val="00F128BF"/>
    <w:rsid w:val="00F138A5"/>
    <w:rsid w:val="00F1605C"/>
    <w:rsid w:val="00F16602"/>
    <w:rsid w:val="00F20CD3"/>
    <w:rsid w:val="00F21354"/>
    <w:rsid w:val="00F234C8"/>
    <w:rsid w:val="00F23ADD"/>
    <w:rsid w:val="00F27EA0"/>
    <w:rsid w:val="00F32B52"/>
    <w:rsid w:val="00F32F0F"/>
    <w:rsid w:val="00F33CF5"/>
    <w:rsid w:val="00F34AC0"/>
    <w:rsid w:val="00F364B1"/>
    <w:rsid w:val="00F41888"/>
    <w:rsid w:val="00F4428E"/>
    <w:rsid w:val="00F44717"/>
    <w:rsid w:val="00F4486D"/>
    <w:rsid w:val="00F460FD"/>
    <w:rsid w:val="00F5289A"/>
    <w:rsid w:val="00F535A7"/>
    <w:rsid w:val="00F538E7"/>
    <w:rsid w:val="00F56A3E"/>
    <w:rsid w:val="00F611EF"/>
    <w:rsid w:val="00F622D7"/>
    <w:rsid w:val="00F62F6F"/>
    <w:rsid w:val="00F6391F"/>
    <w:rsid w:val="00F6567C"/>
    <w:rsid w:val="00F679CF"/>
    <w:rsid w:val="00F717A1"/>
    <w:rsid w:val="00F7180E"/>
    <w:rsid w:val="00F727C8"/>
    <w:rsid w:val="00F749EA"/>
    <w:rsid w:val="00F76DB2"/>
    <w:rsid w:val="00F80851"/>
    <w:rsid w:val="00F814D5"/>
    <w:rsid w:val="00F90718"/>
    <w:rsid w:val="00F92692"/>
    <w:rsid w:val="00F93618"/>
    <w:rsid w:val="00FA0A02"/>
    <w:rsid w:val="00FA0E58"/>
    <w:rsid w:val="00FA15F3"/>
    <w:rsid w:val="00FA1E1F"/>
    <w:rsid w:val="00FB329F"/>
    <w:rsid w:val="00FB3666"/>
    <w:rsid w:val="00FB4BED"/>
    <w:rsid w:val="00FB699C"/>
    <w:rsid w:val="00FC0244"/>
    <w:rsid w:val="00FC0F34"/>
    <w:rsid w:val="00FC326B"/>
    <w:rsid w:val="00FC3A73"/>
    <w:rsid w:val="00FC4505"/>
    <w:rsid w:val="00FC629B"/>
    <w:rsid w:val="00FC7BAA"/>
    <w:rsid w:val="00FD035A"/>
    <w:rsid w:val="00FD047F"/>
    <w:rsid w:val="00FD1B04"/>
    <w:rsid w:val="00FD5494"/>
    <w:rsid w:val="00FE06E6"/>
    <w:rsid w:val="00FE13B8"/>
    <w:rsid w:val="00FE31F0"/>
    <w:rsid w:val="00FE3D3A"/>
    <w:rsid w:val="00FF060D"/>
    <w:rsid w:val="00FF15B6"/>
    <w:rsid w:val="00FF2CAF"/>
    <w:rsid w:val="00FF49C8"/>
    <w:rsid w:val="00FF587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829C3"/>
  <w15:docId w15:val="{B276BF76-4ADF-4B91-8088-688151C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76"/>
    <w:pPr>
      <w:ind w:left="720"/>
      <w:contextualSpacing/>
    </w:pPr>
  </w:style>
  <w:style w:type="table" w:styleId="a4">
    <w:name w:val="Table Grid"/>
    <w:basedOn w:val="a1"/>
    <w:uiPriority w:val="59"/>
    <w:rsid w:val="0062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F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C19"/>
  </w:style>
  <w:style w:type="paragraph" w:styleId="aa">
    <w:name w:val="footer"/>
    <w:basedOn w:val="a"/>
    <w:link w:val="ab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C19"/>
  </w:style>
  <w:style w:type="character" w:styleId="ac">
    <w:name w:val="annotation reference"/>
    <w:basedOn w:val="a0"/>
    <w:uiPriority w:val="99"/>
    <w:semiHidden/>
    <w:unhideWhenUsed/>
    <w:rsid w:val="002839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39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39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39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390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30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3F12-8485-43D0-884F-24AAFFA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Мещерякова Лариса Георгиевна</dc:creator>
  <cp:lastModifiedBy>Крысанова Алена Валерьевна</cp:lastModifiedBy>
  <cp:revision>3</cp:revision>
  <cp:lastPrinted>2020-01-28T07:32:00Z</cp:lastPrinted>
  <dcterms:created xsi:type="dcterms:W3CDTF">2022-04-25T14:55:00Z</dcterms:created>
  <dcterms:modified xsi:type="dcterms:W3CDTF">2022-04-25T15:15:00Z</dcterms:modified>
</cp:coreProperties>
</file>